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3523701"/>
        <w:docPartObj>
          <w:docPartGallery w:val="Cover Pages"/>
          <w:docPartUnique/>
        </w:docPartObj>
      </w:sdtPr>
      <w:sdtContent>
        <w:p w14:paraId="0FB5D856" w14:textId="11141796" w:rsidR="00033446" w:rsidRDefault="0003344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D33034E" wp14:editId="52DDE832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wp:positionV relativeFrom="margin">
                      <wp:align>top</wp:align>
                    </wp:positionV>
                    <wp:extent cx="3660775" cy="1304925"/>
                    <wp:effectExtent l="0" t="0" r="10160" b="9525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1304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B429E7" w14:textId="30C61D56" w:rsidR="00033446" w:rsidRDefault="00B96ED5">
                                <w:pPr>
                                  <w:pStyle w:val="a6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3B6035BF" wp14:editId="764B7245">
                                      <wp:extent cx="2212340" cy="1298575"/>
                                      <wp:effectExtent l="0" t="0" r="0" b="0"/>
                                      <wp:docPr id="2051555529" name="صورة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51555529" name="صورة 2051555529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12340" cy="1298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3303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margin-left:0;margin-top:0;width:288.25pt;height:102.75pt;z-index:251662336;visibility:visible;mso-wrap-style:square;mso-width-percent:734;mso-height-percent:0;mso-left-percent:150;mso-wrap-distance-left:9pt;mso-wrap-distance-top:0;mso-wrap-distance-right:9pt;mso-wrap-distance-bottom:0;mso-position-horizontal-relative:page;mso-position-vertical:top;mso-position-vertical-relative:margin;mso-width-percent:734;mso-height-percent:0;mso-left-percent:15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" filled="f" stroked="f" strokeweight=".5pt">
                    <v:textbox inset="0,0,0,0">
                      <w:txbxContent>
                        <w:p w14:paraId="42B429E7" w14:textId="30C61D56" w:rsidR="00033446" w:rsidRDefault="00B96ED5">
                          <w:pPr>
                            <w:pStyle w:val="a6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noProof/>
                              <w:color w:val="323E4F" w:themeColor="text2" w:themeShade="BF"/>
                              <w:sz w:val="40"/>
                              <w:szCs w:val="40"/>
                            </w:rPr>
                            <w:drawing>
                              <wp:inline distT="0" distB="0" distL="0" distR="0" wp14:anchorId="3B6035BF" wp14:editId="764B7245">
                                <wp:extent cx="2212340" cy="1298575"/>
                                <wp:effectExtent l="0" t="0" r="0" b="0"/>
                                <wp:docPr id="2051555529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1555529" name="صورة 2051555529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2340" cy="1298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32E100" wp14:editId="5C684355">
                    <wp:simplePos x="0" y="0"/>
                    <wp:positionH relativeFrom="column">
                      <wp:posOffset>-790575</wp:posOffset>
                    </wp:positionH>
                    <wp:positionV relativeFrom="paragraph">
                      <wp:posOffset>-457200</wp:posOffset>
                    </wp:positionV>
                    <wp:extent cx="228600" cy="8782050"/>
                    <wp:effectExtent l="0" t="0" r="19050" b="19050"/>
                    <wp:wrapNone/>
                    <wp:docPr id="115" name="Rectangle 1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878205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D12C2FA" id="Rectangle 115" o:spid="_x0000_s1026" style="position:absolute;left:0;text-align:left;margin-left:-62.25pt;margin-top:-36pt;width:18pt;height:6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" fillcolor="#ed7d31 [3205]" strokecolor="#ed7d31 [3205]" strokeweight="1pt"/>
                </w:pict>
              </mc:Fallback>
            </mc:AlternateContent>
          </w:r>
        </w:p>
        <w:p w14:paraId="297F1AF7" w14:textId="4876CFF0" w:rsidR="00033446" w:rsidRDefault="0003344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2A599B" wp14:editId="51650774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838200"/>
                    <wp:effectExtent l="0" t="0" r="10160" b="0"/>
                    <wp:wrapSquare wrapText="bothSides"/>
                    <wp:docPr id="113" name="Text Box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838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4EF43B" w14:textId="7032D39B" w:rsidR="00033446" w:rsidRPr="00B96ED5" w:rsidRDefault="00000000" w:rsidP="00033446">
                                <w:pPr>
                                  <w:pStyle w:val="a6"/>
                                  <w:jc w:val="center"/>
                                  <w:rPr>
                                    <w:rFonts w:ascii="Calibri" w:hAnsi="Calibri" w:cs="Calibri"/>
                                    <w:caps/>
                                    <w:color w:val="C45911" w:themeColor="accen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 w:cs="Calibri"/>
                                      <w:caps/>
                                      <w:color w:val="C45911" w:themeColor="accent2" w:themeShade="BF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690779" w:rsidRPr="00B96ED5">
                                      <w:rPr>
                                        <w:rFonts w:ascii="Calibri" w:hAnsi="Calibri" w:cs="Calibri"/>
                                        <w:caps/>
                                        <w:color w:val="C45911" w:themeColor="accent2" w:themeShade="BF"/>
                                        <w:sz w:val="52"/>
                                        <w:szCs w:val="52"/>
                                        <w:rtl/>
                                      </w:rPr>
                                      <w:t>جمعية أمان للحماية من الإيذاء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2FC7E8F" w14:textId="42752AA1" w:rsidR="00033446" w:rsidRDefault="00033446" w:rsidP="00033446">
                                    <w:pPr>
                                      <w:pStyle w:val="a6"/>
                                      <w:jc w:val="center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2A599B" id="Text Box 113" o:spid="_x0000_s1027" type="#_x0000_t202" style="position:absolute;margin-left:0;margin-top:0;width:453pt;height:66pt;z-index:251660288;visibility:visible;mso-wrap-style:square;mso-width-percent:734;mso-height-percent:0;mso-left-percent:150;mso-top-percent:455;mso-wrap-distance-left:9pt;mso-wrap-distance-top:0;mso-wrap-distance-right:9pt;mso-wrap-distance-bottom:0;mso-position-horizontal-relative:page;mso-position-vertical-relative:page;mso-width-percent:734;mso-height-percent:0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" filled="f" stroked="f" strokeweight=".5pt">
                    <v:textbox inset="0,0,0,0">
                      <w:txbxContent>
                        <w:p w14:paraId="6F4EF43B" w14:textId="7032D39B" w:rsidR="00033446" w:rsidRPr="00B96ED5" w:rsidRDefault="00000000" w:rsidP="00033446">
                          <w:pPr>
                            <w:pStyle w:val="a6"/>
                            <w:jc w:val="center"/>
                            <w:rPr>
                              <w:rFonts w:ascii="Calibri" w:hAnsi="Calibri" w:cs="Calibri"/>
                              <w:caps/>
                              <w:color w:val="C45911" w:themeColor="accen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  <w:caps/>
                                <w:color w:val="C45911" w:themeColor="accent2" w:themeShade="BF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690779" w:rsidRPr="00B96ED5">
                                <w:rPr>
                                  <w:rFonts w:ascii="Calibri" w:hAnsi="Calibri" w:cs="Calibri"/>
                                  <w:caps/>
                                  <w:color w:val="C45911" w:themeColor="accent2" w:themeShade="BF"/>
                                  <w:sz w:val="52"/>
                                  <w:szCs w:val="52"/>
                                  <w:rtl/>
                                </w:rPr>
                                <w:t>جمعية أمان للحماية من الإيذاء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2FC7E8F" w14:textId="42752AA1" w:rsidR="00033446" w:rsidRDefault="00033446" w:rsidP="00033446">
                              <w:pPr>
                                <w:pStyle w:val="a6"/>
                                <w:jc w:val="center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6161ED25" w14:textId="77777777" w:rsidR="0016324D" w:rsidRPr="00503887" w:rsidRDefault="0016324D" w:rsidP="005206E7">
      <w:pPr>
        <w:jc w:val="center"/>
        <w:rPr>
          <w:rFonts w:ascii="Calibri" w:hAnsi="Calibri" w:cs="Calibri"/>
          <w:b/>
          <w:bCs/>
          <w:color w:val="C45911" w:themeColor="accent2" w:themeShade="BF"/>
          <w:sz w:val="36"/>
          <w:szCs w:val="36"/>
          <w:lang w:bidi="ar-EG"/>
        </w:rPr>
      </w:pPr>
    </w:p>
    <w:p w14:paraId="5D5A2824" w14:textId="0B6214B0" w:rsidR="005206E7" w:rsidRPr="00503887" w:rsidRDefault="00D6131E" w:rsidP="005206E7">
      <w:pPr>
        <w:numPr>
          <w:ilvl w:val="0"/>
          <w:numId w:val="1"/>
        </w:numPr>
        <w:bidi/>
        <w:jc w:val="both"/>
        <w:rPr>
          <w:rFonts w:ascii="Calibri" w:hAnsi="Calibri" w:cs="Calibri"/>
          <w:color w:val="C45911" w:themeColor="accent2" w:themeShade="BF"/>
          <w:sz w:val="32"/>
          <w:szCs w:val="32"/>
        </w:rPr>
      </w:pPr>
      <w:r>
        <w:rPr>
          <w:rFonts w:ascii="Calibri" w:hAnsi="Calibri" w:cs="Calibri" w:hint="cs"/>
          <w:b/>
          <w:bCs/>
          <w:color w:val="C45911" w:themeColor="accent2" w:themeShade="BF"/>
          <w:sz w:val="32"/>
          <w:szCs w:val="32"/>
          <w:rtl/>
          <w:lang w:bidi="ar-EG"/>
        </w:rPr>
        <w:t>نبذه تعريفية:</w:t>
      </w:r>
    </w:p>
    <w:p w14:paraId="66C2C86A" w14:textId="6AF889FF" w:rsidR="005206E7" w:rsidRPr="00503887" w:rsidRDefault="005206E7" w:rsidP="00503FF4">
      <w:pPr>
        <w:bidi/>
        <w:jc w:val="both"/>
        <w:rPr>
          <w:rFonts w:ascii="Calibri" w:hAnsi="Calibri" w:cs="Calibri"/>
          <w:sz w:val="28"/>
          <w:szCs w:val="28"/>
        </w:rPr>
      </w:pPr>
      <w:r w:rsidRPr="00503887">
        <w:rPr>
          <w:rFonts w:ascii="Calibri" w:hAnsi="Calibri" w:cs="Calibri"/>
          <w:rtl/>
        </w:rPr>
        <w:t xml:space="preserve">  </w:t>
      </w:r>
      <w:bookmarkStart w:id="0" w:name="_Hlk179281907"/>
      <w:r w:rsidRPr="00503887">
        <w:rPr>
          <w:rFonts w:ascii="Calibri" w:hAnsi="Calibri" w:cs="Calibri"/>
          <w:sz w:val="28"/>
          <w:szCs w:val="28"/>
          <w:rtl/>
        </w:rPr>
        <w:t>سعياً لتكريس مفهوم التنمية المستدامة والمساهمة في تحقيق الاستقرار الأسري في المملكة العربية السعودي</w:t>
      </w:r>
      <w:r w:rsidR="00706051" w:rsidRPr="00503887">
        <w:rPr>
          <w:rFonts w:ascii="Calibri" w:hAnsi="Calibri" w:cs="Calibri"/>
          <w:sz w:val="28"/>
          <w:szCs w:val="28"/>
          <w:rtl/>
        </w:rPr>
        <w:t xml:space="preserve">ة والتصدي لمشاكل التفكك الأسري، </w:t>
      </w:r>
      <w:r w:rsidRPr="00503887">
        <w:rPr>
          <w:rFonts w:ascii="Calibri" w:hAnsi="Calibri" w:cs="Calibri"/>
          <w:sz w:val="28"/>
          <w:szCs w:val="28"/>
          <w:rtl/>
        </w:rPr>
        <w:t>تماشياً مع المفهوم الحديث لدور القطاع غير الربحي وأهميته البالغة في تحقيق التنمية الاقتصادية والاجتماعية في المملكة</w:t>
      </w:r>
      <w:r w:rsidRPr="00D6131E">
        <w:rPr>
          <w:rFonts w:ascii="Calibri" w:hAnsi="Calibri" w:cs="Calibri"/>
          <w:sz w:val="28"/>
          <w:szCs w:val="28"/>
          <w:rtl/>
        </w:rPr>
        <w:t>، أطلقت مودة استراتيجيتها</w:t>
      </w:r>
      <w:r w:rsidRPr="00503887">
        <w:rPr>
          <w:rFonts w:ascii="Calibri" w:hAnsi="Calibri" w:cs="Calibri"/>
          <w:sz w:val="28"/>
          <w:szCs w:val="28"/>
          <w:rtl/>
        </w:rPr>
        <w:t xml:space="preserve"> الجديدة الموائمة لرؤية المملكة 2030، التي تمكنت من خلالها من تقديم حلول مبتكرة ومستدامة لمعالجة القضايا الأسرية واستكمال منظومة التشريعات والإجراءات ذات الصلة بقضايا استقرار الأسر</w:t>
      </w:r>
      <w:r w:rsidR="00B414E3" w:rsidRPr="00503887">
        <w:rPr>
          <w:rFonts w:ascii="Calibri" w:hAnsi="Calibri" w:cs="Calibri"/>
          <w:sz w:val="28"/>
          <w:szCs w:val="28"/>
          <w:rtl/>
        </w:rPr>
        <w:t xml:space="preserve"> </w:t>
      </w:r>
      <w:r w:rsidRPr="00503887">
        <w:rPr>
          <w:rFonts w:ascii="Calibri" w:hAnsi="Calibri" w:cs="Calibri"/>
          <w:sz w:val="28"/>
          <w:szCs w:val="28"/>
          <w:rtl/>
        </w:rPr>
        <w:t xml:space="preserve">بالتكامل مع الجهات ذات العلاقة. </w:t>
      </w:r>
    </w:p>
    <w:bookmarkEnd w:id="0"/>
    <w:p w14:paraId="598F7475" w14:textId="77777777" w:rsidR="005206E7" w:rsidRPr="00503887" w:rsidRDefault="005206E7" w:rsidP="00503FF4">
      <w:pPr>
        <w:bidi/>
        <w:jc w:val="both"/>
        <w:rPr>
          <w:rFonts w:ascii="Calibri" w:hAnsi="Calibri" w:cs="Calibri"/>
          <w:sz w:val="2"/>
          <w:szCs w:val="2"/>
        </w:rPr>
      </w:pPr>
    </w:p>
    <w:p w14:paraId="6F738032" w14:textId="68C655B8" w:rsidR="005206E7" w:rsidRPr="00503887" w:rsidRDefault="005206E7" w:rsidP="00503FF4">
      <w:pPr>
        <w:bidi/>
        <w:jc w:val="both"/>
        <w:rPr>
          <w:rFonts w:ascii="Calibri" w:hAnsi="Calibri" w:cs="Calibri"/>
          <w:sz w:val="28"/>
          <w:szCs w:val="28"/>
        </w:rPr>
      </w:pPr>
      <w:r w:rsidRPr="00503887">
        <w:rPr>
          <w:rFonts w:ascii="Calibri" w:hAnsi="Calibri" w:cs="Calibri"/>
          <w:sz w:val="28"/>
          <w:szCs w:val="28"/>
          <w:rtl/>
        </w:rPr>
        <w:t xml:space="preserve">ومن ضمنها مشروع (تأسيس جمعية متخصصة في مجال الحماية من </w:t>
      </w:r>
      <w:r w:rsidR="0016324D" w:rsidRPr="00503887">
        <w:rPr>
          <w:rFonts w:ascii="Calibri" w:hAnsi="Calibri" w:cs="Calibri"/>
          <w:sz w:val="28"/>
          <w:szCs w:val="28"/>
          <w:rtl/>
        </w:rPr>
        <w:t xml:space="preserve">الأيذاء </w:t>
      </w:r>
      <w:r w:rsidRPr="00503887">
        <w:rPr>
          <w:rFonts w:ascii="Calibri" w:hAnsi="Calibri" w:cs="Calibri"/>
          <w:sz w:val="28"/>
          <w:szCs w:val="28"/>
          <w:rtl/>
        </w:rPr>
        <w:t xml:space="preserve"> ) </w:t>
      </w:r>
      <w:bookmarkStart w:id="1" w:name="_Hlk115612949"/>
      <w:r w:rsidR="00AE4AE1" w:rsidRPr="00503887">
        <w:rPr>
          <w:rFonts w:ascii="Calibri" w:hAnsi="Calibri" w:cs="Calibri"/>
          <w:sz w:val="28"/>
          <w:szCs w:val="28"/>
          <w:rtl/>
        </w:rPr>
        <w:t>حيث يحقق الهدف (5) المتمثل</w:t>
      </w:r>
      <w:r w:rsidRPr="00503887">
        <w:rPr>
          <w:rFonts w:ascii="Calibri" w:hAnsi="Calibri" w:cs="Calibri"/>
          <w:sz w:val="28"/>
          <w:szCs w:val="28"/>
          <w:rtl/>
        </w:rPr>
        <w:t xml:space="preserve"> </w:t>
      </w:r>
      <w:r w:rsidR="00AE4AE1" w:rsidRPr="00503887">
        <w:rPr>
          <w:rFonts w:ascii="Calibri" w:hAnsi="Calibri" w:cs="Calibri"/>
          <w:sz w:val="28"/>
          <w:szCs w:val="28"/>
          <w:rtl/>
        </w:rPr>
        <w:t>ب</w:t>
      </w:r>
      <w:r w:rsidRPr="00503887">
        <w:rPr>
          <w:rFonts w:ascii="Calibri" w:hAnsi="Calibri" w:cs="Calibri"/>
          <w:sz w:val="28"/>
          <w:szCs w:val="28"/>
          <w:rtl/>
        </w:rPr>
        <w:t>تحقيق المساواة بين الجنسين وتمكين النساء والفتيات</w:t>
      </w:r>
      <w:r w:rsidR="002320E1" w:rsidRPr="00503887">
        <w:rPr>
          <w:rFonts w:ascii="Calibri" w:hAnsi="Calibri" w:cs="Calibri"/>
          <w:sz w:val="28"/>
          <w:szCs w:val="28"/>
          <w:rtl/>
        </w:rPr>
        <w:t xml:space="preserve"> كافه</w:t>
      </w:r>
      <w:r w:rsidRPr="00503887">
        <w:rPr>
          <w:rFonts w:ascii="Calibri" w:hAnsi="Calibri" w:cs="Calibri"/>
          <w:sz w:val="28"/>
          <w:szCs w:val="28"/>
          <w:rtl/>
        </w:rPr>
        <w:t xml:space="preserve"> لغايات</w:t>
      </w:r>
      <w:r w:rsidR="00BE0B12" w:rsidRPr="00503887">
        <w:rPr>
          <w:rFonts w:ascii="Calibri" w:hAnsi="Calibri" w:cs="Calibri"/>
          <w:sz w:val="28"/>
          <w:szCs w:val="28"/>
          <w:rtl/>
        </w:rPr>
        <w:t xml:space="preserve"> القضاء على جميع أشكال </w:t>
      </w:r>
      <w:r w:rsidR="0016324D" w:rsidRPr="00503887">
        <w:rPr>
          <w:rFonts w:ascii="Calibri" w:hAnsi="Calibri" w:cs="Calibri"/>
          <w:sz w:val="28"/>
          <w:szCs w:val="28"/>
          <w:rtl/>
        </w:rPr>
        <w:t>الأيذاء</w:t>
      </w:r>
      <w:r w:rsidR="00BE0B12" w:rsidRPr="00503887">
        <w:rPr>
          <w:rFonts w:ascii="Calibri" w:hAnsi="Calibri" w:cs="Calibri"/>
          <w:sz w:val="28"/>
          <w:szCs w:val="28"/>
          <w:rtl/>
        </w:rPr>
        <w:t xml:space="preserve"> </w:t>
      </w:r>
      <w:r w:rsidR="0009095A" w:rsidRPr="00503887">
        <w:rPr>
          <w:rFonts w:ascii="Calibri" w:hAnsi="Calibri" w:cs="Calibri"/>
          <w:sz w:val="28"/>
          <w:szCs w:val="28"/>
          <w:rtl/>
        </w:rPr>
        <w:t xml:space="preserve">القائم </w:t>
      </w:r>
      <w:r w:rsidR="00BE0B12" w:rsidRPr="00503887">
        <w:rPr>
          <w:rFonts w:ascii="Calibri" w:hAnsi="Calibri" w:cs="Calibri"/>
          <w:sz w:val="28"/>
          <w:szCs w:val="28"/>
          <w:rtl/>
        </w:rPr>
        <w:t xml:space="preserve">ضدهن </w:t>
      </w:r>
      <w:r w:rsidRPr="00503887">
        <w:rPr>
          <w:rFonts w:ascii="Calibri" w:hAnsi="Calibri" w:cs="Calibri"/>
          <w:sz w:val="28"/>
          <w:szCs w:val="28"/>
          <w:rtl/>
        </w:rPr>
        <w:t xml:space="preserve">في المجالين العام والخاص، </w:t>
      </w:r>
      <w:r w:rsidR="00BE0B12" w:rsidRPr="00503887">
        <w:rPr>
          <w:rFonts w:ascii="Calibri" w:hAnsi="Calibri" w:cs="Calibri"/>
          <w:sz w:val="28"/>
          <w:szCs w:val="28"/>
          <w:rtl/>
        </w:rPr>
        <w:t xml:space="preserve">يتضمن </w:t>
      </w:r>
      <w:r w:rsidRPr="00503887">
        <w:rPr>
          <w:rFonts w:ascii="Calibri" w:hAnsi="Calibri" w:cs="Calibri"/>
          <w:sz w:val="28"/>
          <w:szCs w:val="28"/>
          <w:rtl/>
        </w:rPr>
        <w:t>ذلك الاتجا</w:t>
      </w:r>
      <w:r w:rsidR="0011622C" w:rsidRPr="00503887">
        <w:rPr>
          <w:rFonts w:ascii="Calibri" w:hAnsi="Calibri" w:cs="Calibri"/>
          <w:sz w:val="28"/>
          <w:szCs w:val="28"/>
          <w:rtl/>
        </w:rPr>
        <w:t xml:space="preserve">ر بالبشر والاستغلال الجنسي وغيره </w:t>
      </w:r>
      <w:r w:rsidRPr="00503887">
        <w:rPr>
          <w:rFonts w:ascii="Calibri" w:hAnsi="Calibri" w:cs="Calibri"/>
          <w:sz w:val="28"/>
          <w:szCs w:val="28"/>
          <w:rtl/>
        </w:rPr>
        <w:t xml:space="preserve">من أنواع الاستغلال، </w:t>
      </w:r>
      <w:r w:rsidR="0011622C" w:rsidRPr="00503887">
        <w:rPr>
          <w:rFonts w:ascii="Calibri" w:hAnsi="Calibri" w:cs="Calibri"/>
          <w:sz w:val="28"/>
          <w:szCs w:val="28"/>
          <w:rtl/>
        </w:rPr>
        <w:t>و</w:t>
      </w:r>
      <w:r w:rsidRPr="00503887">
        <w:rPr>
          <w:rFonts w:ascii="Calibri" w:hAnsi="Calibri" w:cs="Calibri"/>
          <w:sz w:val="28"/>
          <w:szCs w:val="28"/>
          <w:rtl/>
        </w:rPr>
        <w:t xml:space="preserve">وضع سياسات الحماية الاجتماعية وتعزيز تقاسم المسؤولية </w:t>
      </w:r>
      <w:r w:rsidR="0009095A" w:rsidRPr="00503887">
        <w:rPr>
          <w:rFonts w:ascii="Calibri" w:hAnsi="Calibri" w:cs="Calibri"/>
          <w:sz w:val="28"/>
          <w:szCs w:val="28"/>
          <w:rtl/>
        </w:rPr>
        <w:t xml:space="preserve">المعيشية </w:t>
      </w:r>
      <w:r w:rsidRPr="00503887">
        <w:rPr>
          <w:rFonts w:ascii="Calibri" w:hAnsi="Calibri" w:cs="Calibri"/>
          <w:sz w:val="28"/>
          <w:szCs w:val="28"/>
          <w:rtl/>
        </w:rPr>
        <w:t xml:space="preserve">داخل الأسرة ، حسبما يكون ذلك مناسبًا على الصعيد الوطني، </w:t>
      </w:r>
      <w:r w:rsidR="006017B8" w:rsidRPr="00503887">
        <w:rPr>
          <w:rFonts w:ascii="Calibri" w:hAnsi="Calibri" w:cs="Calibri"/>
          <w:sz w:val="28"/>
          <w:szCs w:val="28"/>
          <w:rtl/>
        </w:rPr>
        <w:t>لضمان</w:t>
      </w:r>
      <w:r w:rsidRPr="00503887">
        <w:rPr>
          <w:rFonts w:ascii="Calibri" w:hAnsi="Calibri" w:cs="Calibri"/>
          <w:sz w:val="28"/>
          <w:szCs w:val="28"/>
          <w:rtl/>
        </w:rPr>
        <w:t xml:space="preserve"> تكافؤ الفرص والحد من </w:t>
      </w:r>
      <w:r w:rsidR="00ED6360" w:rsidRPr="00503887">
        <w:rPr>
          <w:rFonts w:ascii="Calibri" w:hAnsi="Calibri" w:cs="Calibri"/>
          <w:sz w:val="28"/>
          <w:szCs w:val="28"/>
          <w:rtl/>
        </w:rPr>
        <w:t>أوجه انعدام المساواة في النتائج</w:t>
      </w:r>
      <w:r w:rsidRPr="00503887">
        <w:rPr>
          <w:rFonts w:ascii="Calibri" w:hAnsi="Calibri" w:cs="Calibri"/>
          <w:sz w:val="28"/>
          <w:szCs w:val="28"/>
          <w:rtl/>
        </w:rPr>
        <w:t xml:space="preserve"> من خلال إزالة القوانين والممارسات الت</w:t>
      </w:r>
      <w:r w:rsidR="006017B8" w:rsidRPr="00503887">
        <w:rPr>
          <w:rFonts w:ascii="Calibri" w:hAnsi="Calibri" w:cs="Calibri"/>
          <w:sz w:val="28"/>
          <w:szCs w:val="28"/>
          <w:rtl/>
        </w:rPr>
        <w:t>مييزية</w:t>
      </w:r>
      <w:r w:rsidR="00954902" w:rsidRPr="00503887">
        <w:rPr>
          <w:rFonts w:ascii="Calibri" w:hAnsi="Calibri" w:cs="Calibri"/>
          <w:sz w:val="28"/>
          <w:szCs w:val="28"/>
          <w:rtl/>
        </w:rPr>
        <w:t xml:space="preserve">؛ </w:t>
      </w:r>
      <w:r w:rsidR="006017B8" w:rsidRPr="00503887">
        <w:rPr>
          <w:rFonts w:ascii="Calibri" w:hAnsi="Calibri" w:cs="Calibri"/>
          <w:sz w:val="28"/>
          <w:szCs w:val="28"/>
          <w:rtl/>
        </w:rPr>
        <w:t>ل</w:t>
      </w:r>
      <w:r w:rsidRPr="00503887">
        <w:rPr>
          <w:rFonts w:ascii="Calibri" w:hAnsi="Calibri" w:cs="Calibri"/>
          <w:sz w:val="28"/>
          <w:szCs w:val="28"/>
          <w:rtl/>
        </w:rPr>
        <w:t>تعزيز التشريعات والسياسات والإجراءات الملائمة في هذا الصدد.</w:t>
      </w:r>
    </w:p>
    <w:p w14:paraId="0DE2E659" w14:textId="3340BA8A" w:rsidR="005206E7" w:rsidRPr="00503887" w:rsidRDefault="00954902" w:rsidP="00786F36">
      <w:pPr>
        <w:bidi/>
        <w:jc w:val="both"/>
        <w:rPr>
          <w:rFonts w:ascii="Calibri" w:hAnsi="Calibri" w:cs="Calibri"/>
          <w:sz w:val="28"/>
          <w:szCs w:val="28"/>
        </w:rPr>
      </w:pPr>
      <w:r w:rsidRPr="00503887">
        <w:rPr>
          <w:rFonts w:ascii="Calibri" w:hAnsi="Calibri" w:cs="Calibri"/>
          <w:sz w:val="28"/>
          <w:szCs w:val="28"/>
          <w:rtl/>
        </w:rPr>
        <w:t>كما</w:t>
      </w:r>
      <w:r w:rsidR="005206E7" w:rsidRPr="00503887">
        <w:rPr>
          <w:rFonts w:ascii="Calibri" w:hAnsi="Calibri" w:cs="Calibri"/>
          <w:sz w:val="28"/>
          <w:szCs w:val="28"/>
          <w:rtl/>
        </w:rPr>
        <w:t xml:space="preserve"> يحقق تأسيس الجمعية الهدف (16) من أهداف التنمية المستدامة وهو تشجيع إق</w:t>
      </w:r>
      <w:r w:rsidR="0012251F" w:rsidRPr="00503887">
        <w:rPr>
          <w:rFonts w:ascii="Calibri" w:hAnsi="Calibri" w:cs="Calibri"/>
          <w:sz w:val="28"/>
          <w:szCs w:val="28"/>
          <w:rtl/>
        </w:rPr>
        <w:t xml:space="preserve">امة مجتمعات سلمية </w:t>
      </w:r>
      <w:r w:rsidR="0006747E" w:rsidRPr="00503887">
        <w:rPr>
          <w:rFonts w:ascii="Calibri" w:hAnsi="Calibri" w:cs="Calibri"/>
          <w:sz w:val="28"/>
          <w:szCs w:val="28"/>
          <w:rtl/>
        </w:rPr>
        <w:t>تتسع</w:t>
      </w:r>
      <w:r w:rsidR="0012251F" w:rsidRPr="00503887">
        <w:rPr>
          <w:rFonts w:ascii="Calibri" w:hAnsi="Calibri" w:cs="Calibri"/>
          <w:sz w:val="28"/>
          <w:szCs w:val="28"/>
          <w:rtl/>
        </w:rPr>
        <w:t xml:space="preserve"> للجميع</w:t>
      </w:r>
      <w:r w:rsidR="00F97E80" w:rsidRPr="00503887">
        <w:rPr>
          <w:rFonts w:ascii="Calibri" w:hAnsi="Calibri" w:cs="Calibri"/>
          <w:sz w:val="28"/>
          <w:szCs w:val="28"/>
          <w:rtl/>
        </w:rPr>
        <w:t>، ب</w:t>
      </w:r>
      <w:r w:rsidR="005206E7" w:rsidRPr="00503887">
        <w:rPr>
          <w:rFonts w:ascii="Calibri" w:hAnsi="Calibri" w:cs="Calibri"/>
          <w:sz w:val="28"/>
          <w:szCs w:val="28"/>
          <w:rtl/>
        </w:rPr>
        <w:t>توفير إ</w:t>
      </w:r>
      <w:r w:rsidR="00F97E80" w:rsidRPr="00503887">
        <w:rPr>
          <w:rFonts w:ascii="Calibri" w:hAnsi="Calibri" w:cs="Calibri"/>
          <w:sz w:val="28"/>
          <w:szCs w:val="28"/>
          <w:rtl/>
        </w:rPr>
        <w:t xml:space="preserve">مكانية الوصول إلى العدالة </w:t>
      </w:r>
      <w:r w:rsidR="005206E7" w:rsidRPr="00503887">
        <w:rPr>
          <w:rFonts w:ascii="Calibri" w:hAnsi="Calibri" w:cs="Calibri"/>
          <w:sz w:val="28"/>
          <w:szCs w:val="28"/>
          <w:rtl/>
        </w:rPr>
        <w:t>وبناء مؤس</w:t>
      </w:r>
      <w:r w:rsidR="0012251F" w:rsidRPr="00503887">
        <w:rPr>
          <w:rFonts w:ascii="Calibri" w:hAnsi="Calibri" w:cs="Calibri"/>
          <w:sz w:val="28"/>
          <w:szCs w:val="28"/>
          <w:rtl/>
        </w:rPr>
        <w:t xml:space="preserve">سات فعالة وخاضعة </w:t>
      </w:r>
      <w:r w:rsidR="00786F36" w:rsidRPr="00503887">
        <w:rPr>
          <w:rFonts w:ascii="Calibri" w:hAnsi="Calibri" w:cs="Calibri"/>
          <w:sz w:val="28"/>
          <w:szCs w:val="28"/>
          <w:rtl/>
        </w:rPr>
        <w:t>للمساءلة تشمل</w:t>
      </w:r>
      <w:r w:rsidR="005206E7" w:rsidRPr="00503887">
        <w:rPr>
          <w:rFonts w:ascii="Calibri" w:hAnsi="Calibri" w:cs="Calibri"/>
          <w:sz w:val="28"/>
          <w:szCs w:val="28"/>
          <w:rtl/>
        </w:rPr>
        <w:t xml:space="preserve"> </w:t>
      </w:r>
      <w:r w:rsidR="00F97E80" w:rsidRPr="00503887">
        <w:rPr>
          <w:rFonts w:ascii="Calibri" w:hAnsi="Calibri" w:cs="Calibri"/>
          <w:sz w:val="28"/>
          <w:szCs w:val="28"/>
          <w:rtl/>
        </w:rPr>
        <w:t>كافة</w:t>
      </w:r>
      <w:r w:rsidR="005206E7" w:rsidRPr="00503887">
        <w:rPr>
          <w:rFonts w:ascii="Calibri" w:hAnsi="Calibri" w:cs="Calibri"/>
          <w:sz w:val="28"/>
          <w:szCs w:val="28"/>
          <w:rtl/>
        </w:rPr>
        <w:t xml:space="preserve"> المستويات لغاية الحد بدرجة كبيرة من جميع أشكال العنف </w:t>
      </w:r>
      <w:r w:rsidR="00786F36" w:rsidRPr="00503887">
        <w:rPr>
          <w:rFonts w:ascii="Calibri" w:hAnsi="Calibri" w:cs="Calibri"/>
          <w:sz w:val="28"/>
          <w:szCs w:val="28"/>
          <w:rtl/>
        </w:rPr>
        <w:t>وتضع الجمعية أسساً راسخة لحماية الأفراد وتعزيز حقوقهم الأساسية.</w:t>
      </w:r>
      <w:bookmarkEnd w:id="1"/>
    </w:p>
    <w:p w14:paraId="54ABAEA9" w14:textId="5FFF9844" w:rsidR="005206E7" w:rsidRDefault="005206E7" w:rsidP="005206E7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6B815652" w14:textId="5BD97E06" w:rsidR="00614AD6" w:rsidRDefault="00614AD6" w:rsidP="00614AD6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41C49E4C" w14:textId="04133D3D" w:rsidR="00614AD6" w:rsidRDefault="00614AD6" w:rsidP="00614AD6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73497E03" w14:textId="77777777" w:rsidR="00033446" w:rsidRDefault="00033446" w:rsidP="00033446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5BD79A12" w14:textId="77777777" w:rsidR="00503887" w:rsidRDefault="00503887" w:rsidP="00503887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713D75F9" w14:textId="77777777" w:rsidR="00503887" w:rsidRDefault="00503887" w:rsidP="00503887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02624F57" w14:textId="77777777" w:rsidR="00614AD6" w:rsidRDefault="00614AD6" w:rsidP="00614AD6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558101FE" w14:textId="77777777" w:rsidR="00BA5365" w:rsidRPr="00503887" w:rsidRDefault="00BA5365" w:rsidP="00BA5365">
      <w:pPr>
        <w:bidi/>
        <w:jc w:val="both"/>
        <w:rPr>
          <w:rFonts w:ascii="Calibri" w:hAnsi="Calibri" w:cs="Calibri"/>
          <w:sz w:val="28"/>
          <w:szCs w:val="28"/>
        </w:rPr>
      </w:pPr>
    </w:p>
    <w:p w14:paraId="59586A6D" w14:textId="2C9040D4" w:rsidR="005206E7" w:rsidRDefault="005206E7" w:rsidP="005206E7">
      <w:pPr>
        <w:numPr>
          <w:ilvl w:val="0"/>
          <w:numId w:val="1"/>
        </w:numPr>
        <w:bidi/>
        <w:rPr>
          <w:rFonts w:ascii="Calibri" w:hAnsi="Calibri" w:cs="Calibri"/>
          <w:color w:val="C45911" w:themeColor="accent2" w:themeShade="BF"/>
          <w:sz w:val="32"/>
          <w:szCs w:val="32"/>
        </w:rPr>
      </w:pPr>
      <w:r w:rsidRPr="00503887">
        <w:rPr>
          <w:rFonts w:ascii="Calibri" w:hAnsi="Calibri" w:cs="Calibri"/>
          <w:b/>
          <w:bCs/>
          <w:color w:val="C45911" w:themeColor="accent2" w:themeShade="BF"/>
          <w:sz w:val="32"/>
          <w:szCs w:val="32"/>
          <w:rtl/>
          <w:lang w:bidi="ar-EG"/>
        </w:rPr>
        <w:lastRenderedPageBreak/>
        <w:t xml:space="preserve">الغاية / الغرض من تأسيس </w:t>
      </w:r>
      <w:r w:rsidR="00503887" w:rsidRPr="00503887">
        <w:rPr>
          <w:rFonts w:ascii="Calibri" w:hAnsi="Calibri" w:cs="Calibri" w:hint="cs"/>
          <w:b/>
          <w:bCs/>
          <w:color w:val="C45911" w:themeColor="accent2" w:themeShade="BF"/>
          <w:sz w:val="32"/>
          <w:szCs w:val="32"/>
          <w:rtl/>
          <w:lang w:bidi="ar-EG"/>
        </w:rPr>
        <w:t>الجمعية:</w:t>
      </w:r>
    </w:p>
    <w:p w14:paraId="2623D929" w14:textId="77777777" w:rsidR="0011608D" w:rsidRDefault="0011608D" w:rsidP="0011608D">
      <w:pPr>
        <w:bidi/>
        <w:ind w:left="360"/>
        <w:rPr>
          <w:rFonts w:ascii="Calibri" w:hAnsi="Calibri" w:cs="Calibri"/>
          <w:color w:val="C45911" w:themeColor="accent2" w:themeShade="BF"/>
          <w:sz w:val="32"/>
          <w:szCs w:val="32"/>
        </w:rPr>
      </w:pPr>
    </w:p>
    <w:p w14:paraId="2FF7BA0E" w14:textId="48254990" w:rsidR="005206E7" w:rsidRPr="00503887" w:rsidRDefault="005206E7" w:rsidP="005206E7">
      <w:pPr>
        <w:numPr>
          <w:ilvl w:val="0"/>
          <w:numId w:val="2"/>
        </w:numPr>
        <w:bidi/>
        <w:rPr>
          <w:rFonts w:ascii="Calibri" w:hAnsi="Calibri" w:cs="Calibri"/>
          <w:sz w:val="28"/>
          <w:szCs w:val="28"/>
        </w:rPr>
      </w:pPr>
      <w:r w:rsidRPr="00503887">
        <w:rPr>
          <w:rFonts w:ascii="Calibri" w:hAnsi="Calibri" w:cs="Calibri"/>
          <w:sz w:val="28"/>
          <w:szCs w:val="28"/>
          <w:rtl/>
        </w:rPr>
        <w:t xml:space="preserve">مصادقة المملكة العربية السعودية على عدد من الاتفاقيات الدولية </w:t>
      </w:r>
      <w:r w:rsidR="00786F36" w:rsidRPr="00503887">
        <w:rPr>
          <w:rFonts w:ascii="Calibri" w:hAnsi="Calibri" w:cs="Calibri"/>
          <w:sz w:val="28"/>
          <w:szCs w:val="28"/>
          <w:rtl/>
        </w:rPr>
        <w:t>المتعلقة بالحماية</w:t>
      </w:r>
      <w:r w:rsidRPr="00503887">
        <w:rPr>
          <w:rFonts w:ascii="Calibri" w:hAnsi="Calibri" w:cs="Calibri"/>
          <w:sz w:val="28"/>
          <w:szCs w:val="28"/>
          <w:rtl/>
        </w:rPr>
        <w:t xml:space="preserve"> من الإيذاء </w:t>
      </w:r>
      <w:r w:rsidR="00E001AE" w:rsidRPr="00503887">
        <w:rPr>
          <w:rFonts w:ascii="Calibri" w:hAnsi="Calibri" w:cs="Calibri"/>
          <w:sz w:val="28"/>
          <w:szCs w:val="28"/>
          <w:rtl/>
        </w:rPr>
        <w:t>وحماية الطفل</w:t>
      </w:r>
      <w:r w:rsidRPr="00503887">
        <w:rPr>
          <w:rFonts w:ascii="Calibri" w:hAnsi="Calibri" w:cs="Calibri"/>
          <w:sz w:val="28"/>
          <w:szCs w:val="28"/>
          <w:rtl/>
        </w:rPr>
        <w:t xml:space="preserve"> </w:t>
      </w:r>
      <w:proofErr w:type="spellStart"/>
      <w:r w:rsidRPr="00503887">
        <w:rPr>
          <w:rFonts w:ascii="Calibri" w:hAnsi="Calibri" w:cs="Calibri"/>
          <w:sz w:val="28"/>
          <w:szCs w:val="28"/>
          <w:rtl/>
        </w:rPr>
        <w:t>والسيداو</w:t>
      </w:r>
      <w:proofErr w:type="spellEnd"/>
      <w:r w:rsidRPr="00503887">
        <w:rPr>
          <w:rFonts w:ascii="Calibri" w:hAnsi="Calibri" w:cs="Calibri"/>
          <w:sz w:val="28"/>
          <w:szCs w:val="28"/>
          <w:rtl/>
        </w:rPr>
        <w:t xml:space="preserve">.. </w:t>
      </w:r>
      <w:r w:rsidR="00786F36" w:rsidRPr="00503887">
        <w:rPr>
          <w:rFonts w:ascii="Calibri" w:hAnsi="Calibri" w:cs="Calibri"/>
          <w:sz w:val="28"/>
          <w:szCs w:val="28"/>
          <w:rtl/>
        </w:rPr>
        <w:t>بسعي الجمعية لعكس هذه الاتفاقيات محلياً وتعزيز تطبيقها.</w:t>
      </w:r>
    </w:p>
    <w:p w14:paraId="4DA9787D" w14:textId="76BAB1E3" w:rsidR="005206E7" w:rsidRPr="00503887" w:rsidRDefault="00095EB3" w:rsidP="005206E7">
      <w:pPr>
        <w:numPr>
          <w:ilvl w:val="0"/>
          <w:numId w:val="2"/>
        </w:numPr>
        <w:bidi/>
        <w:rPr>
          <w:rFonts w:ascii="Calibri" w:hAnsi="Calibri" w:cs="Calibri"/>
          <w:sz w:val="28"/>
          <w:szCs w:val="28"/>
        </w:rPr>
      </w:pPr>
      <w:r w:rsidRPr="00503887">
        <w:rPr>
          <w:rFonts w:ascii="Calibri" w:hAnsi="Calibri" w:cs="Calibri"/>
          <w:sz w:val="28"/>
          <w:szCs w:val="28"/>
          <w:rtl/>
        </w:rPr>
        <w:t>مواجهة نقص الجمعيات المتخصصة في هذا المجال والعمل على توسع نطاق الخدمات المقدمة.</w:t>
      </w:r>
    </w:p>
    <w:p w14:paraId="79801F3C" w14:textId="3CE6FB14" w:rsidR="005206E7" w:rsidRPr="00503887" w:rsidRDefault="00575B8F" w:rsidP="005206E7">
      <w:pPr>
        <w:numPr>
          <w:ilvl w:val="0"/>
          <w:numId w:val="2"/>
        </w:numPr>
        <w:bidi/>
        <w:rPr>
          <w:rFonts w:ascii="Calibri" w:hAnsi="Calibri" w:cs="Calibri"/>
          <w:sz w:val="28"/>
          <w:szCs w:val="28"/>
        </w:rPr>
      </w:pPr>
      <w:r w:rsidRPr="00503887">
        <w:rPr>
          <w:rFonts w:ascii="Calibri" w:hAnsi="Calibri" w:cs="Calibri"/>
          <w:sz w:val="28"/>
          <w:szCs w:val="28"/>
          <w:rtl/>
        </w:rPr>
        <w:t>تعزيز التوسع في التوجه إلى فئات جديدة بالجمعية.</w:t>
      </w:r>
    </w:p>
    <w:p w14:paraId="433B3A1B" w14:textId="7C42B156" w:rsidR="005206E7" w:rsidRPr="00503887" w:rsidRDefault="00095EB3" w:rsidP="005206E7">
      <w:pPr>
        <w:numPr>
          <w:ilvl w:val="0"/>
          <w:numId w:val="2"/>
        </w:numPr>
        <w:bidi/>
        <w:rPr>
          <w:rFonts w:ascii="Calibri" w:hAnsi="Calibri" w:cs="Calibri"/>
          <w:sz w:val="28"/>
          <w:szCs w:val="28"/>
        </w:rPr>
      </w:pPr>
      <w:r w:rsidRPr="00503887">
        <w:rPr>
          <w:rFonts w:ascii="Calibri" w:hAnsi="Calibri" w:cs="Calibri"/>
          <w:sz w:val="28"/>
          <w:szCs w:val="28"/>
          <w:rtl/>
        </w:rPr>
        <w:t>استقطاب وتطبيق أفضل الممارسات الدولية لرفع كفاءة العاملين في القطاع وتعزيز جودة الخدمات.</w:t>
      </w:r>
    </w:p>
    <w:p w14:paraId="5230FAA5" w14:textId="5514B4E2" w:rsidR="005206E7" w:rsidRPr="00503887" w:rsidRDefault="00095EB3" w:rsidP="005206E7">
      <w:pPr>
        <w:numPr>
          <w:ilvl w:val="0"/>
          <w:numId w:val="2"/>
        </w:numPr>
        <w:bidi/>
        <w:rPr>
          <w:rFonts w:ascii="Calibri" w:hAnsi="Calibri" w:cs="Calibri"/>
          <w:sz w:val="28"/>
          <w:szCs w:val="28"/>
        </w:rPr>
      </w:pPr>
      <w:r w:rsidRPr="00503887">
        <w:rPr>
          <w:rFonts w:ascii="Calibri" w:hAnsi="Calibri" w:cs="Calibri"/>
          <w:sz w:val="28"/>
          <w:szCs w:val="28"/>
          <w:rtl/>
        </w:rPr>
        <w:t>دعم وتحسين مؤشر جودة الحياة والمساهمة الفعالة في الناتج المحلي.</w:t>
      </w:r>
    </w:p>
    <w:p w14:paraId="5B3D70FA" w14:textId="19FE6E8F" w:rsidR="005206E7" w:rsidRDefault="00095EB3" w:rsidP="00E001AE">
      <w:pPr>
        <w:numPr>
          <w:ilvl w:val="0"/>
          <w:numId w:val="2"/>
        </w:numPr>
        <w:bidi/>
        <w:rPr>
          <w:rFonts w:ascii="Calibri" w:hAnsi="Calibri" w:cs="Calibri"/>
          <w:sz w:val="28"/>
          <w:szCs w:val="28"/>
        </w:rPr>
      </w:pPr>
      <w:r w:rsidRPr="00503887">
        <w:rPr>
          <w:rFonts w:ascii="Calibri" w:hAnsi="Calibri" w:cs="Calibri"/>
          <w:sz w:val="28"/>
          <w:szCs w:val="28"/>
          <w:rtl/>
        </w:rPr>
        <w:t>النهوض بالمجتمع والتقليل من حالات الإيذاء بجميع أشكاله.</w:t>
      </w:r>
    </w:p>
    <w:p w14:paraId="30B920F5" w14:textId="77777777" w:rsidR="0011608D" w:rsidRPr="00503887" w:rsidRDefault="0011608D" w:rsidP="0011608D">
      <w:pPr>
        <w:bidi/>
        <w:ind w:left="360"/>
        <w:rPr>
          <w:rFonts w:ascii="Calibri" w:hAnsi="Calibri" w:cs="Calibri"/>
          <w:sz w:val="28"/>
          <w:szCs w:val="28"/>
        </w:rPr>
      </w:pPr>
    </w:p>
    <w:p w14:paraId="0AC38ADC" w14:textId="77777777" w:rsidR="00503887" w:rsidRPr="00BA5365" w:rsidRDefault="00503887" w:rsidP="00503887">
      <w:pPr>
        <w:bidi/>
        <w:ind w:left="360"/>
        <w:rPr>
          <w:rFonts w:ascii="Calibri" w:hAnsi="Calibri" w:cs="Calibri"/>
          <w:sz w:val="10"/>
          <w:szCs w:val="10"/>
        </w:rPr>
      </w:pPr>
    </w:p>
    <w:p w14:paraId="42F717D6" w14:textId="77777777" w:rsidR="005206E7" w:rsidRPr="00614AD6" w:rsidRDefault="005206E7" w:rsidP="005206E7">
      <w:pPr>
        <w:numPr>
          <w:ilvl w:val="0"/>
          <w:numId w:val="1"/>
        </w:numPr>
        <w:bidi/>
        <w:rPr>
          <w:rFonts w:ascii="Sakkal Majalla" w:hAnsi="Sakkal Majalla" w:cs="Sakkal Majalla"/>
          <w:color w:val="C45911" w:themeColor="accent2" w:themeShade="BF"/>
          <w:sz w:val="32"/>
          <w:szCs w:val="32"/>
        </w:rPr>
      </w:pPr>
      <w:r w:rsidRPr="00614AD6">
        <w:rPr>
          <w:rFonts w:ascii="Sakkal Majalla" w:hAnsi="Sakkal Majalla" w:cs="Sakkal Majalla"/>
          <w:b/>
          <w:bCs/>
          <w:color w:val="C45911" w:themeColor="accent2" w:themeShade="BF"/>
          <w:sz w:val="32"/>
          <w:szCs w:val="32"/>
          <w:rtl/>
          <w:lang w:bidi="ar-EG"/>
        </w:rPr>
        <w:t>من هي الفئة المستهدفة؟</w:t>
      </w:r>
    </w:p>
    <w:p w14:paraId="0AFF96E4" w14:textId="5E3B9695" w:rsidR="00503887" w:rsidRPr="00BA5365" w:rsidRDefault="00BA5365" w:rsidP="0011608D">
      <w:pPr>
        <w:pStyle w:val="a3"/>
        <w:numPr>
          <w:ilvl w:val="0"/>
          <w:numId w:val="27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BA5365">
        <w:rPr>
          <w:rFonts w:ascii="Calibri" w:hAnsi="Calibri" w:cs="Calibri"/>
          <w:sz w:val="28"/>
          <w:szCs w:val="28"/>
          <w:rtl/>
        </w:rPr>
        <w:t>الأسر في المملكة العربية السعودية</w:t>
      </w:r>
    </w:p>
    <w:p w14:paraId="0054F2DF" w14:textId="6E77E734" w:rsidR="00BA5365" w:rsidRPr="00BA5365" w:rsidRDefault="00BA5365" w:rsidP="0011608D">
      <w:pPr>
        <w:pStyle w:val="a3"/>
        <w:numPr>
          <w:ilvl w:val="0"/>
          <w:numId w:val="27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BA5365">
        <w:rPr>
          <w:rFonts w:ascii="Calibri" w:hAnsi="Calibri" w:cs="Calibri"/>
          <w:sz w:val="28"/>
          <w:szCs w:val="28"/>
          <w:rtl/>
        </w:rPr>
        <w:t>الأطفال المعرضين للإيذاء الأسري من الجنسين 18 عام وما دون)</w:t>
      </w:r>
    </w:p>
    <w:p w14:paraId="1F506C6C" w14:textId="16F13AF4" w:rsidR="00BA5365" w:rsidRPr="00BA5365" w:rsidRDefault="00BA5365" w:rsidP="0011608D">
      <w:pPr>
        <w:pStyle w:val="a3"/>
        <w:numPr>
          <w:ilvl w:val="0"/>
          <w:numId w:val="27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BA5365">
        <w:rPr>
          <w:rFonts w:ascii="Calibri" w:hAnsi="Calibri" w:cs="Calibri"/>
          <w:sz w:val="28"/>
          <w:szCs w:val="28"/>
          <w:rtl/>
        </w:rPr>
        <w:t>السيدات المعرضات للإيذاء الأسري (من 19 – 60 عام)</w:t>
      </w:r>
    </w:p>
    <w:p w14:paraId="27359496" w14:textId="6D4A4673" w:rsidR="00BA5365" w:rsidRPr="00BA5365" w:rsidRDefault="00BA5365" w:rsidP="0011608D">
      <w:pPr>
        <w:pStyle w:val="a3"/>
        <w:numPr>
          <w:ilvl w:val="0"/>
          <w:numId w:val="27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BA5365">
        <w:rPr>
          <w:rFonts w:ascii="Calibri" w:hAnsi="Calibri" w:cs="Calibri"/>
          <w:sz w:val="28"/>
          <w:szCs w:val="28"/>
          <w:rtl/>
        </w:rPr>
        <w:t>كبار السن المعرضون للإيذاء الأسري (من 60 عام فأكثر)</w:t>
      </w:r>
    </w:p>
    <w:p w14:paraId="28747589" w14:textId="691CE34E" w:rsidR="00BA5365" w:rsidRPr="00BA5365" w:rsidRDefault="00BA5365" w:rsidP="0011608D">
      <w:pPr>
        <w:pStyle w:val="a3"/>
        <w:numPr>
          <w:ilvl w:val="0"/>
          <w:numId w:val="27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BA5365">
        <w:rPr>
          <w:rFonts w:ascii="Calibri" w:hAnsi="Calibri" w:cs="Calibri"/>
          <w:sz w:val="28"/>
          <w:szCs w:val="28"/>
          <w:rtl/>
        </w:rPr>
        <w:t>الممارسين المختصين.</w:t>
      </w:r>
    </w:p>
    <w:p w14:paraId="7F3074E8" w14:textId="20E9A973" w:rsidR="00BA5365" w:rsidRPr="00BA5365" w:rsidRDefault="00BA5365" w:rsidP="0011608D">
      <w:pPr>
        <w:pStyle w:val="a3"/>
        <w:numPr>
          <w:ilvl w:val="0"/>
          <w:numId w:val="27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BA5365">
        <w:rPr>
          <w:rFonts w:ascii="Calibri" w:hAnsi="Calibri" w:cs="Calibri"/>
          <w:sz w:val="28"/>
          <w:szCs w:val="28"/>
          <w:rtl/>
        </w:rPr>
        <w:t>الجهات الحكومية الشريكة في ملف الحماية من الإيذاء في المملكة.</w:t>
      </w:r>
    </w:p>
    <w:p w14:paraId="564C378D" w14:textId="28ACA968" w:rsidR="00BA5365" w:rsidRDefault="00BA5365" w:rsidP="0011608D">
      <w:pPr>
        <w:pStyle w:val="a3"/>
        <w:numPr>
          <w:ilvl w:val="0"/>
          <w:numId w:val="27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BA5365">
        <w:rPr>
          <w:rFonts w:ascii="Calibri" w:hAnsi="Calibri" w:cs="Calibri"/>
          <w:sz w:val="28"/>
          <w:szCs w:val="28"/>
          <w:rtl/>
        </w:rPr>
        <w:t>الجهات الغير ربحية العاملة بمجال الحماية من الإيذاء محلياً ودولياً.</w:t>
      </w:r>
    </w:p>
    <w:p w14:paraId="2793DC06" w14:textId="77777777" w:rsidR="00BA5365" w:rsidRDefault="00BA5365" w:rsidP="00BA5365">
      <w:pPr>
        <w:pStyle w:val="a3"/>
        <w:bidi/>
        <w:rPr>
          <w:rFonts w:ascii="Calibri" w:hAnsi="Calibri" w:cs="Calibri"/>
          <w:sz w:val="28"/>
          <w:szCs w:val="28"/>
          <w:rtl/>
        </w:rPr>
      </w:pPr>
    </w:p>
    <w:p w14:paraId="5943BACE" w14:textId="77777777" w:rsidR="0011608D" w:rsidRDefault="0011608D" w:rsidP="0011608D">
      <w:pPr>
        <w:pStyle w:val="a3"/>
        <w:bidi/>
        <w:rPr>
          <w:rFonts w:ascii="Calibri" w:hAnsi="Calibri" w:cs="Calibri"/>
          <w:sz w:val="28"/>
          <w:szCs w:val="28"/>
          <w:rtl/>
        </w:rPr>
      </w:pPr>
    </w:p>
    <w:p w14:paraId="12FB33AE" w14:textId="77777777" w:rsidR="0011608D" w:rsidRDefault="0011608D" w:rsidP="0011608D">
      <w:pPr>
        <w:pStyle w:val="a3"/>
        <w:bidi/>
        <w:rPr>
          <w:rFonts w:ascii="Calibri" w:hAnsi="Calibri" w:cs="Calibri"/>
          <w:sz w:val="28"/>
          <w:szCs w:val="28"/>
          <w:rtl/>
        </w:rPr>
      </w:pPr>
    </w:p>
    <w:p w14:paraId="26741D38" w14:textId="77777777" w:rsidR="0011608D" w:rsidRDefault="0011608D" w:rsidP="0011608D">
      <w:pPr>
        <w:pStyle w:val="a3"/>
        <w:bidi/>
        <w:rPr>
          <w:rFonts w:ascii="Calibri" w:hAnsi="Calibri" w:cs="Calibri"/>
          <w:sz w:val="28"/>
          <w:szCs w:val="28"/>
          <w:rtl/>
        </w:rPr>
      </w:pPr>
    </w:p>
    <w:p w14:paraId="4BEFB694" w14:textId="77777777" w:rsidR="0011608D" w:rsidRPr="0011608D" w:rsidRDefault="0011608D" w:rsidP="0011608D">
      <w:pPr>
        <w:bidi/>
        <w:rPr>
          <w:rFonts w:ascii="Calibri" w:hAnsi="Calibri" w:cs="Calibri"/>
          <w:sz w:val="28"/>
          <w:szCs w:val="28"/>
        </w:rPr>
      </w:pPr>
    </w:p>
    <w:p w14:paraId="603EC0E4" w14:textId="77777777" w:rsidR="0016324D" w:rsidRPr="00503887" w:rsidRDefault="0016324D" w:rsidP="0016324D">
      <w:pPr>
        <w:numPr>
          <w:ilvl w:val="0"/>
          <w:numId w:val="1"/>
        </w:numPr>
        <w:bidi/>
        <w:rPr>
          <w:rFonts w:ascii="Calibri" w:hAnsi="Calibri" w:cs="Calibri"/>
          <w:b/>
          <w:bCs/>
          <w:color w:val="C45911" w:themeColor="accent2" w:themeShade="BF"/>
          <w:sz w:val="32"/>
          <w:szCs w:val="32"/>
          <w:rtl/>
          <w:lang w:bidi="ar-EG"/>
        </w:rPr>
      </w:pPr>
      <w:r w:rsidRPr="00503887">
        <w:rPr>
          <w:rFonts w:ascii="Calibri" w:hAnsi="Calibri" w:cs="Calibri"/>
          <w:b/>
          <w:bCs/>
          <w:color w:val="C45911" w:themeColor="accent2" w:themeShade="BF"/>
          <w:sz w:val="32"/>
          <w:szCs w:val="32"/>
          <w:rtl/>
          <w:lang w:bidi="ar-EG"/>
        </w:rPr>
        <w:lastRenderedPageBreak/>
        <w:t>التوجهات الاستراتيجية:</w:t>
      </w:r>
      <w:r w:rsidRPr="00503887">
        <w:rPr>
          <w:rFonts w:ascii="Calibri" w:hAnsi="Calibri" w:cs="Calibri"/>
          <w:b/>
          <w:bCs/>
          <w:color w:val="C45911" w:themeColor="accent2" w:themeShade="BF"/>
          <w:sz w:val="32"/>
          <w:szCs w:val="32"/>
          <w:lang w:bidi="ar-EG"/>
        </w:rPr>
        <w:t xml:space="preserve"> </w:t>
      </w:r>
    </w:p>
    <w:p w14:paraId="4ED3EDFB" w14:textId="0F5C69F0" w:rsidR="005206E7" w:rsidRPr="00B36D8B" w:rsidRDefault="00F01A4F" w:rsidP="00B36D8B">
      <w:pPr>
        <w:pStyle w:val="a7"/>
        <w:bidi/>
        <w:spacing w:line="480" w:lineRule="auto"/>
        <w:rPr>
          <w:rFonts w:asciiTheme="minorHAnsi" w:hAnsiTheme="minorHAnsi" w:cs="Calibri"/>
          <w:sz w:val="28"/>
          <w:szCs w:val="28"/>
          <w:rtl/>
          <w:lang w:bidi="ar-SY"/>
        </w:rPr>
      </w:pPr>
      <w:r>
        <w:rPr>
          <w:rFonts w:cs="Calibri" w:hint="cs"/>
          <w:sz w:val="28"/>
          <w:szCs w:val="28"/>
          <w:rtl/>
          <w:lang w:bidi="ar-SY"/>
        </w:rPr>
        <w:t>نتلزم ب</w:t>
      </w:r>
      <w:r w:rsidR="00E001AE">
        <w:rPr>
          <w:rFonts w:cs="Calibri" w:hint="cs"/>
          <w:sz w:val="28"/>
          <w:szCs w:val="28"/>
          <w:rtl/>
          <w:lang w:bidi="ar-SY"/>
        </w:rPr>
        <w:t>جمعية أمان للحماية من الإيذاء بخلق</w:t>
      </w:r>
      <w:r w:rsidR="00786F36" w:rsidRPr="00963DCE">
        <w:rPr>
          <w:rFonts w:asciiTheme="minorHAnsi" w:hAnsiTheme="minorHAnsi" w:cs="Calibri"/>
          <w:sz w:val="28"/>
          <w:szCs w:val="28"/>
          <w:rtl/>
          <w:lang w:bidi="ar-SY"/>
        </w:rPr>
        <w:t xml:space="preserve"> بيئة</w:t>
      </w:r>
      <w:r w:rsidR="00E001AE">
        <w:rPr>
          <w:rFonts w:cs="Calibri" w:hint="cs"/>
          <w:sz w:val="28"/>
          <w:szCs w:val="28"/>
          <w:rtl/>
          <w:lang w:bidi="ar-SY"/>
        </w:rPr>
        <w:t xml:space="preserve"> مهنية</w:t>
      </w:r>
      <w:r w:rsidR="00786F36" w:rsidRPr="00963DCE">
        <w:rPr>
          <w:rFonts w:asciiTheme="minorHAnsi" w:hAnsiTheme="minorHAnsi" w:cs="Calibri"/>
          <w:sz w:val="28"/>
          <w:szCs w:val="28"/>
          <w:rtl/>
          <w:lang w:bidi="ar-SY"/>
        </w:rPr>
        <w:t xml:space="preserve"> آمنة وداعمة لجميع الأفراد</w:t>
      </w:r>
      <w:r w:rsidR="00E001AE">
        <w:rPr>
          <w:rFonts w:cs="Calibri" w:hint="cs"/>
          <w:sz w:val="28"/>
          <w:szCs w:val="28"/>
          <w:rtl/>
          <w:lang w:bidi="ar-SY"/>
        </w:rPr>
        <w:t xml:space="preserve"> والعاملين بهذا القطاع،</w:t>
      </w:r>
      <w:r w:rsidR="00786F36"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 </w:t>
      </w:r>
      <w:r w:rsidR="00786F36" w:rsidRPr="00963DCE">
        <w:rPr>
          <w:rFonts w:asciiTheme="minorHAnsi" w:hAnsiTheme="minorHAnsi" w:cs="Calibri"/>
          <w:sz w:val="28"/>
          <w:szCs w:val="28"/>
          <w:rtl/>
          <w:lang w:bidi="ar-SY"/>
        </w:rPr>
        <w:t>حيث</w:t>
      </w:r>
      <w:r w:rsidR="00E001AE">
        <w:rPr>
          <w:rFonts w:cs="Calibri" w:hint="cs"/>
          <w:sz w:val="28"/>
          <w:szCs w:val="28"/>
          <w:rtl/>
          <w:lang w:bidi="ar-SY"/>
        </w:rPr>
        <w:t>ُ</w:t>
      </w:r>
      <w:r w:rsidR="00786F36" w:rsidRPr="00963DCE">
        <w:rPr>
          <w:rFonts w:asciiTheme="minorHAnsi" w:hAnsiTheme="minorHAnsi" w:cs="Calibri"/>
          <w:sz w:val="28"/>
          <w:szCs w:val="28"/>
          <w:rtl/>
          <w:lang w:bidi="ar-SY"/>
        </w:rPr>
        <w:t xml:space="preserve"> نعمل على </w:t>
      </w:r>
      <w:r w:rsidR="00E001AE">
        <w:rPr>
          <w:rFonts w:cs="Calibri" w:hint="cs"/>
          <w:sz w:val="28"/>
          <w:szCs w:val="28"/>
          <w:rtl/>
          <w:lang w:bidi="ar-SY"/>
        </w:rPr>
        <w:t xml:space="preserve">مناهضة </w:t>
      </w:r>
      <w:r w:rsidR="00786F36" w:rsidRPr="00963DCE">
        <w:rPr>
          <w:rFonts w:asciiTheme="minorHAnsi" w:hAnsiTheme="minorHAnsi" w:cs="Calibri"/>
          <w:sz w:val="28"/>
          <w:szCs w:val="28"/>
          <w:rtl/>
          <w:lang w:bidi="ar-SY"/>
        </w:rPr>
        <w:t xml:space="preserve">العنف والإيذاء بجميع أشكاله </w:t>
      </w:r>
      <w:r w:rsidR="00E001AE" w:rsidRPr="00E001AE">
        <w:rPr>
          <w:rFonts w:cs="Calibri" w:hint="cs"/>
          <w:sz w:val="28"/>
          <w:szCs w:val="28"/>
          <w:rtl/>
          <w:lang w:bidi="ar-SY"/>
        </w:rPr>
        <w:t>و</w:t>
      </w:r>
      <w:r w:rsidR="00786F36" w:rsidRPr="00E001AE">
        <w:rPr>
          <w:rFonts w:asciiTheme="minorHAnsi" w:hAnsiTheme="minorHAnsi" w:cs="Calibri"/>
          <w:sz w:val="28"/>
          <w:szCs w:val="28"/>
          <w:rtl/>
          <w:lang w:bidi="ar-SY"/>
        </w:rPr>
        <w:t xml:space="preserve">نهدف إلى تعزيز الوعي المجتمعي من خلال </w:t>
      </w:r>
      <w:r w:rsidR="00E001AE">
        <w:rPr>
          <w:rFonts w:cs="Calibri" w:hint="cs"/>
          <w:sz w:val="28"/>
          <w:szCs w:val="28"/>
          <w:rtl/>
          <w:lang w:bidi="ar-SY"/>
        </w:rPr>
        <w:t xml:space="preserve">ابتكار حلول تقنية والمساهمة في تحسين الخدمات المقدمة </w:t>
      </w:r>
      <w:r>
        <w:rPr>
          <w:rFonts w:cs="Calibri" w:hint="cs"/>
          <w:sz w:val="28"/>
          <w:szCs w:val="28"/>
          <w:rtl/>
          <w:lang w:bidi="ar-SY"/>
        </w:rPr>
        <w:t xml:space="preserve">بتطوير برامج رائدة </w:t>
      </w:r>
      <w:r w:rsidRPr="00503887">
        <w:rPr>
          <w:rFonts w:cs="Calibri" w:hint="cs"/>
          <w:sz w:val="28"/>
          <w:szCs w:val="28"/>
          <w:rtl/>
          <w:lang w:bidi="ar-SY"/>
        </w:rPr>
        <w:t xml:space="preserve">وفعالة </w:t>
      </w:r>
      <w:r w:rsidR="00932DB5" w:rsidRPr="00503887">
        <w:rPr>
          <w:rFonts w:asciiTheme="minorHAnsi" w:hAnsiTheme="minorHAnsi" w:cs="Calibri"/>
          <w:sz w:val="28"/>
          <w:szCs w:val="28"/>
          <w:rtl/>
          <w:lang w:bidi="ar-SY"/>
        </w:rPr>
        <w:t xml:space="preserve">تعزيز </w:t>
      </w:r>
      <w:r w:rsidR="00932DB5" w:rsidRPr="00503887"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من </w:t>
      </w:r>
      <w:r w:rsidR="00932DB5" w:rsidRPr="00B36D8B">
        <w:rPr>
          <w:rFonts w:asciiTheme="minorHAnsi" w:hAnsiTheme="minorHAnsi" w:cs="Calibri"/>
          <w:sz w:val="28"/>
          <w:szCs w:val="28"/>
          <w:rtl/>
          <w:lang w:bidi="ar-SY"/>
        </w:rPr>
        <w:t>مهارات المختصين وتزويدهم بأدوات جديدة ل</w:t>
      </w:r>
      <w:r w:rsidR="00B36D8B">
        <w:rPr>
          <w:rFonts w:asciiTheme="minorHAnsi" w:hAnsiTheme="minorHAnsi" w:cs="Calibri" w:hint="cs"/>
          <w:sz w:val="28"/>
          <w:szCs w:val="28"/>
          <w:rtl/>
          <w:lang w:bidi="ar-SY"/>
        </w:rPr>
        <w:t>تحسن</w:t>
      </w:r>
      <w:r w:rsidR="00932DB5" w:rsidRPr="00B36D8B">
        <w:rPr>
          <w:rFonts w:asciiTheme="minorHAnsi" w:hAnsiTheme="minorHAnsi" w:cs="Calibri"/>
          <w:sz w:val="28"/>
          <w:szCs w:val="28"/>
          <w:rtl/>
          <w:lang w:bidi="ar-SY"/>
        </w:rPr>
        <w:t xml:space="preserve"> جودة الخدمات المقدمة</w:t>
      </w:r>
      <w:r w:rsidR="00B36D8B"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 لم</w:t>
      </w:r>
      <w:r>
        <w:rPr>
          <w:rFonts w:cs="Calibri" w:hint="cs"/>
          <w:sz w:val="28"/>
          <w:szCs w:val="28"/>
          <w:rtl/>
          <w:lang w:bidi="ar-SY"/>
        </w:rPr>
        <w:t xml:space="preserve">واجهة الإيذاء الأسري وفق أفضل الممارسات العالمية والعمل على مبادرات </w:t>
      </w:r>
      <w:r w:rsidR="00786F36" w:rsidRPr="00E001AE">
        <w:rPr>
          <w:rFonts w:asciiTheme="minorHAnsi" w:hAnsiTheme="minorHAnsi" w:cs="Calibri"/>
          <w:sz w:val="28"/>
          <w:szCs w:val="28"/>
          <w:rtl/>
          <w:lang w:bidi="ar-SY"/>
        </w:rPr>
        <w:t xml:space="preserve">مجتمعية </w:t>
      </w:r>
      <w:r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تواكب </w:t>
      </w:r>
      <w:r w:rsidRPr="00503887"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التغييرات المحلية والعالمية </w:t>
      </w:r>
      <w:r w:rsidR="008B4E45" w:rsidRPr="00503887">
        <w:rPr>
          <w:rFonts w:cs="Calibri" w:hint="cs"/>
          <w:sz w:val="28"/>
          <w:szCs w:val="28"/>
          <w:rtl/>
          <w:lang w:bidi="ar-SY"/>
        </w:rPr>
        <w:t>وتعزز</w:t>
      </w:r>
      <w:r w:rsidR="00E001AE" w:rsidRPr="00503887">
        <w:rPr>
          <w:rFonts w:asciiTheme="minorHAnsi" w:hAnsiTheme="minorHAnsi" w:cs="Calibri"/>
          <w:sz w:val="28"/>
          <w:szCs w:val="28"/>
          <w:rtl/>
          <w:lang w:bidi="ar-SY"/>
        </w:rPr>
        <w:t xml:space="preserve"> من </w:t>
      </w:r>
      <w:r w:rsidR="00E001AE" w:rsidRPr="00963DCE">
        <w:rPr>
          <w:rFonts w:asciiTheme="minorHAnsi" w:hAnsiTheme="minorHAnsi" w:cs="Calibri"/>
          <w:sz w:val="28"/>
          <w:szCs w:val="28"/>
          <w:rtl/>
          <w:lang w:bidi="ar-SY"/>
        </w:rPr>
        <w:t>حقوق الإنسان</w:t>
      </w:r>
      <w:r w:rsidR="008B4E45"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 ببناء مجتمع </w:t>
      </w:r>
      <w:r w:rsidR="008B4E45" w:rsidRPr="008B4E45">
        <w:rPr>
          <w:rFonts w:asciiTheme="minorHAnsi" w:hAnsiTheme="minorHAnsi" w:cs="Calibri"/>
          <w:sz w:val="28"/>
          <w:szCs w:val="28"/>
          <w:rtl/>
          <w:lang w:bidi="ar-SY"/>
        </w:rPr>
        <w:t>خالٍ</w:t>
      </w:r>
      <w:r w:rsidR="008B4E45"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 من العف.</w:t>
      </w:r>
    </w:p>
    <w:p w14:paraId="2005A5E2" w14:textId="7C9323A6" w:rsidR="00932DB5" w:rsidRPr="00F01A4F" w:rsidRDefault="00932DB5" w:rsidP="00932DB5">
      <w:pPr>
        <w:pStyle w:val="a7"/>
        <w:bidi/>
        <w:spacing w:line="480" w:lineRule="auto"/>
        <w:rPr>
          <w:rFonts w:cs="Calibri"/>
          <w:sz w:val="28"/>
          <w:szCs w:val="28"/>
          <w:rtl/>
          <w:lang w:bidi="ar-SY"/>
        </w:rPr>
      </w:pPr>
      <w:r w:rsidRPr="005562F5"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نعمل </w:t>
      </w:r>
      <w:r w:rsidR="00B36D8B" w:rsidRPr="005562F5"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على </w:t>
      </w:r>
      <w:r w:rsidRPr="005562F5">
        <w:rPr>
          <w:rFonts w:asciiTheme="minorHAnsi" w:hAnsiTheme="minorHAnsi" w:cs="Calibri" w:hint="cs"/>
          <w:sz w:val="28"/>
          <w:szCs w:val="28"/>
          <w:rtl/>
          <w:lang w:bidi="ar-SY"/>
        </w:rPr>
        <w:t>أهدف إستراتيجية،</w:t>
      </w:r>
      <w:r w:rsidRPr="005562F5">
        <w:rPr>
          <w:rFonts w:asciiTheme="minorHAnsi" w:hAnsiTheme="minorHAnsi" w:cs="Calibri"/>
          <w:sz w:val="28"/>
          <w:szCs w:val="28"/>
          <w:rtl/>
          <w:lang w:bidi="ar-SY"/>
        </w:rPr>
        <w:t xml:space="preserve"> </w:t>
      </w:r>
      <w:r w:rsidRPr="005562F5">
        <w:rPr>
          <w:rFonts w:asciiTheme="minorHAnsi" w:hAnsiTheme="minorHAnsi" w:cs="Calibri" w:hint="cs"/>
          <w:sz w:val="28"/>
          <w:szCs w:val="28"/>
          <w:rtl/>
          <w:lang w:bidi="ar-SY"/>
        </w:rPr>
        <w:t>نسعى</w:t>
      </w:r>
      <w:r w:rsidRPr="005562F5">
        <w:rPr>
          <w:rFonts w:asciiTheme="minorHAnsi" w:hAnsiTheme="minorHAnsi" w:cs="Calibri"/>
          <w:sz w:val="28"/>
          <w:szCs w:val="28"/>
          <w:rtl/>
          <w:lang w:bidi="ar-SY"/>
        </w:rPr>
        <w:t xml:space="preserve"> </w:t>
      </w:r>
      <w:r w:rsidRPr="005562F5">
        <w:rPr>
          <w:rFonts w:asciiTheme="minorHAnsi" w:hAnsiTheme="minorHAnsi" w:cs="Calibri" w:hint="cs"/>
          <w:sz w:val="28"/>
          <w:szCs w:val="28"/>
          <w:rtl/>
          <w:lang w:bidi="ar-SY"/>
        </w:rPr>
        <w:t xml:space="preserve">من خلالها </w:t>
      </w:r>
      <w:r w:rsidRPr="005562F5">
        <w:rPr>
          <w:rFonts w:asciiTheme="minorHAnsi" w:hAnsiTheme="minorHAnsi" w:cs="Calibri"/>
          <w:sz w:val="28"/>
          <w:szCs w:val="28"/>
          <w:rtl/>
          <w:lang w:bidi="ar-SY"/>
        </w:rPr>
        <w:t>إلى تحقيق تغيير إيجابي ومستدام في حياة الأفراد والمجتمعات.</w:t>
      </w:r>
      <w:r w:rsidRPr="005562F5">
        <w:rPr>
          <w:rFonts w:cs="Calibri" w:hint="cs"/>
          <w:sz w:val="28"/>
          <w:szCs w:val="28"/>
          <w:rtl/>
          <w:lang w:bidi="ar-SY"/>
        </w:rPr>
        <w:t xml:space="preserve"> </w:t>
      </w:r>
      <w:r w:rsidRPr="00503887">
        <w:rPr>
          <w:rFonts w:cs="Calibri" w:hint="cs"/>
          <w:color w:val="C45911" w:themeColor="accent2" w:themeShade="BF"/>
          <w:sz w:val="28"/>
          <w:szCs w:val="28"/>
          <w:rtl/>
          <w:lang w:bidi="ar-SY"/>
        </w:rPr>
        <w:t>من أهدفنا:</w:t>
      </w:r>
    </w:p>
    <w:p w14:paraId="5B062097" w14:textId="56ED4CC7" w:rsidR="00786F36" w:rsidRPr="00503887" w:rsidRDefault="00932DB5" w:rsidP="00932DB5">
      <w:pPr>
        <w:pStyle w:val="a7"/>
        <w:numPr>
          <w:ilvl w:val="0"/>
          <w:numId w:val="22"/>
        </w:numPr>
        <w:bidi/>
        <w:spacing w:line="480" w:lineRule="auto"/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</w:pPr>
      <w:r w:rsidRPr="00503887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>ال</w:t>
      </w:r>
      <w:r w:rsidR="00E001AE" w:rsidRPr="00503887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>تكامل مع الأطراف المعنية ب</w:t>
      </w:r>
      <w:r w:rsidR="00786F36"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 xml:space="preserve">بناء شراكات </w:t>
      </w:r>
      <w:r w:rsidR="00E001AE" w:rsidRPr="00503887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>مع الجهات المحلية ذات الصلة</w:t>
      </w:r>
      <w:r w:rsidR="00786F36"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 xml:space="preserve"> لتعزيز الجهود المبذولة في هذا المجال.</w:t>
      </w:r>
    </w:p>
    <w:p w14:paraId="6CDFAFD5" w14:textId="77777777" w:rsidR="00932DB5" w:rsidRPr="00503887" w:rsidRDefault="00932DB5" w:rsidP="00932DB5">
      <w:pPr>
        <w:pStyle w:val="a7"/>
        <w:numPr>
          <w:ilvl w:val="0"/>
          <w:numId w:val="22"/>
        </w:numPr>
        <w:bidi/>
        <w:spacing w:line="480" w:lineRule="auto"/>
        <w:rPr>
          <w:rFonts w:asciiTheme="minorHAnsi" w:hAnsiTheme="minorHAnsi" w:cs="Calibri"/>
          <w:b/>
          <w:bCs/>
          <w:sz w:val="24"/>
          <w:szCs w:val="24"/>
          <w:lang w:bidi="ar-SY"/>
        </w:rPr>
      </w:pPr>
      <w:r w:rsidRPr="00503887">
        <w:rPr>
          <w:rFonts w:asciiTheme="minorHAnsi" w:hAnsiTheme="minorHAnsi" w:cs="Calibri"/>
          <w:b/>
          <w:bCs/>
          <w:color w:val="C45911" w:themeColor="accent2" w:themeShade="BF"/>
          <w:sz w:val="24"/>
          <w:szCs w:val="24"/>
          <w:rtl/>
          <w:lang w:bidi="ar-SY"/>
        </w:rPr>
        <w:t xml:space="preserve">رفع الوعي: </w:t>
      </w:r>
      <w:r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>تنظيم حملات توعوية لتثقيف المجتمع حول أشكال العنف والإيذاء وسبل الوقاية منها.</w:t>
      </w:r>
    </w:p>
    <w:p w14:paraId="5C696DB9" w14:textId="77777777" w:rsidR="00932DB5" w:rsidRPr="00503887" w:rsidRDefault="00932DB5" w:rsidP="00932DB5">
      <w:pPr>
        <w:pStyle w:val="a7"/>
        <w:numPr>
          <w:ilvl w:val="0"/>
          <w:numId w:val="22"/>
        </w:numPr>
        <w:bidi/>
        <w:spacing w:line="480" w:lineRule="auto"/>
        <w:rPr>
          <w:rFonts w:asciiTheme="minorHAnsi" w:hAnsiTheme="minorHAnsi" w:cs="Calibri"/>
          <w:b/>
          <w:bCs/>
          <w:sz w:val="24"/>
          <w:szCs w:val="24"/>
          <w:lang w:bidi="ar-SY"/>
        </w:rPr>
      </w:pPr>
      <w:r w:rsidRPr="00503887">
        <w:rPr>
          <w:rFonts w:asciiTheme="minorHAnsi" w:hAnsiTheme="minorHAnsi" w:cs="Calibri"/>
          <w:b/>
          <w:bCs/>
          <w:color w:val="C45911" w:themeColor="accent2" w:themeShade="BF"/>
          <w:sz w:val="24"/>
          <w:szCs w:val="24"/>
          <w:rtl/>
          <w:lang w:bidi="ar-SY"/>
        </w:rPr>
        <w:t xml:space="preserve">تقديم الدعم: </w:t>
      </w:r>
      <w:r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>توفير خدمات الدعم النفسي والاجتماعي للضحايا لمساعدتهم في التغلب على آثار العنف.</w:t>
      </w:r>
    </w:p>
    <w:p w14:paraId="2D79FAD1" w14:textId="5DA32FA3" w:rsidR="005562F5" w:rsidRPr="00503887" w:rsidRDefault="00932DB5" w:rsidP="00B36D8B">
      <w:pPr>
        <w:pStyle w:val="a7"/>
        <w:numPr>
          <w:ilvl w:val="0"/>
          <w:numId w:val="22"/>
        </w:numPr>
        <w:bidi/>
        <w:spacing w:line="480" w:lineRule="auto"/>
        <w:rPr>
          <w:rFonts w:asciiTheme="minorHAnsi" w:hAnsiTheme="minorHAnsi" w:cs="Calibri"/>
          <w:b/>
          <w:bCs/>
          <w:sz w:val="24"/>
          <w:szCs w:val="24"/>
          <w:lang w:bidi="ar-SY"/>
        </w:rPr>
      </w:pPr>
      <w:r w:rsidRPr="00F10CA2">
        <w:rPr>
          <w:rFonts w:asciiTheme="minorHAnsi" w:hAnsiTheme="minorHAnsi" w:cs="Calibri"/>
          <w:b/>
          <w:bCs/>
          <w:color w:val="C45911" w:themeColor="accent2" w:themeShade="BF"/>
          <w:sz w:val="24"/>
          <w:szCs w:val="24"/>
          <w:rtl/>
          <w:lang w:bidi="ar-SY"/>
        </w:rPr>
        <w:t xml:space="preserve">تطوير البرامج التعليمية: </w:t>
      </w:r>
      <w:r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 xml:space="preserve">إنشاء </w:t>
      </w:r>
      <w:r w:rsidR="00F10CA2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>برامج تدريبية</w:t>
      </w:r>
      <w:r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 xml:space="preserve"> </w:t>
      </w:r>
      <w:bookmarkStart w:id="2" w:name="_Hlk179279406"/>
      <w:r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 xml:space="preserve">لتعزيز مهارات </w:t>
      </w:r>
      <w:r w:rsidR="00F10CA2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>المختصين</w:t>
      </w:r>
      <w:r w:rsidR="005562F5" w:rsidRPr="00503887">
        <w:rPr>
          <w:rFonts w:asciiTheme="minorHAnsi" w:hAnsiTheme="minorHAnsi" w:cs="Calibri" w:hint="cs"/>
          <w:b/>
          <w:bCs/>
          <w:sz w:val="24"/>
          <w:szCs w:val="24"/>
          <w:rtl/>
        </w:rPr>
        <w:t xml:space="preserve"> و</w:t>
      </w:r>
      <w:r w:rsidR="005562F5" w:rsidRPr="00503887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>توفير</w:t>
      </w:r>
      <w:r w:rsidR="005562F5"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 xml:space="preserve"> أدوات </w:t>
      </w:r>
      <w:r w:rsidR="005562F5" w:rsidRPr="00503887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 xml:space="preserve">مبتكرة </w:t>
      </w:r>
      <w:r w:rsidR="005562F5"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>للتعامل مع الضحايا بشكل فعال</w:t>
      </w:r>
      <w:r w:rsidR="00F10CA2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>.</w:t>
      </w:r>
    </w:p>
    <w:bookmarkEnd w:id="2"/>
    <w:p w14:paraId="325AE5AE" w14:textId="3A3A2E9F" w:rsidR="00B36D8B" w:rsidRPr="00503887" w:rsidRDefault="00B36D8B" w:rsidP="00B36D8B">
      <w:pPr>
        <w:pStyle w:val="a7"/>
        <w:numPr>
          <w:ilvl w:val="0"/>
          <w:numId w:val="22"/>
        </w:numPr>
        <w:bidi/>
        <w:spacing w:line="480" w:lineRule="auto"/>
        <w:rPr>
          <w:rFonts w:asciiTheme="minorHAnsi" w:hAnsiTheme="minorHAnsi" w:cs="Calibri"/>
          <w:b/>
          <w:bCs/>
          <w:sz w:val="24"/>
          <w:szCs w:val="24"/>
          <w:lang w:bidi="ar-SY"/>
        </w:rPr>
      </w:pPr>
      <w:r w:rsidRPr="00F10CA2">
        <w:rPr>
          <w:rFonts w:asciiTheme="minorHAnsi" w:hAnsiTheme="minorHAnsi" w:cs="Calibri"/>
          <w:b/>
          <w:bCs/>
          <w:color w:val="C45911" w:themeColor="accent2" w:themeShade="BF"/>
          <w:sz w:val="24"/>
          <w:szCs w:val="24"/>
          <w:rtl/>
          <w:lang w:bidi="ar-SY"/>
        </w:rPr>
        <w:t xml:space="preserve">تحديث المعرفة: </w:t>
      </w:r>
      <w:r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>تزويد المختصين بأحدث الأبحاث والتقنيات في مجال التعامل مع ضحايا العنف</w:t>
      </w:r>
      <w:r w:rsidR="005562F5" w:rsidRPr="00503887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>.</w:t>
      </w:r>
    </w:p>
    <w:p w14:paraId="49E9708C" w14:textId="0B2D910C" w:rsidR="00B36D8B" w:rsidRPr="00503887" w:rsidRDefault="00B36D8B" w:rsidP="00B36D8B">
      <w:pPr>
        <w:pStyle w:val="a7"/>
        <w:numPr>
          <w:ilvl w:val="0"/>
          <w:numId w:val="22"/>
        </w:numPr>
        <w:bidi/>
        <w:spacing w:line="480" w:lineRule="auto"/>
        <w:rPr>
          <w:rFonts w:asciiTheme="minorHAnsi" w:hAnsiTheme="minorHAnsi" w:cs="Calibri"/>
          <w:b/>
          <w:bCs/>
          <w:sz w:val="24"/>
          <w:szCs w:val="24"/>
          <w:lang w:bidi="ar-SY"/>
        </w:rPr>
      </w:pPr>
      <w:r w:rsidRPr="00F10CA2">
        <w:rPr>
          <w:rFonts w:asciiTheme="minorHAnsi" w:hAnsiTheme="minorHAnsi" w:cs="Calibri"/>
          <w:b/>
          <w:bCs/>
          <w:color w:val="C45911" w:themeColor="accent2" w:themeShade="BF"/>
          <w:sz w:val="24"/>
          <w:szCs w:val="24"/>
          <w:rtl/>
          <w:lang w:bidi="ar-SY"/>
        </w:rPr>
        <w:t xml:space="preserve">تعزيز الكفاءة: </w:t>
      </w:r>
      <w:r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>تحسين مهارات المختصين في تقديم الدعم النفسي والاجتماعي.</w:t>
      </w:r>
    </w:p>
    <w:p w14:paraId="24A1C3C2" w14:textId="047F6992" w:rsidR="00932DB5" w:rsidRDefault="00932DB5" w:rsidP="00932DB5">
      <w:pPr>
        <w:pStyle w:val="a7"/>
        <w:numPr>
          <w:ilvl w:val="0"/>
          <w:numId w:val="22"/>
        </w:numPr>
        <w:bidi/>
        <w:spacing w:line="480" w:lineRule="auto"/>
        <w:rPr>
          <w:rFonts w:asciiTheme="minorHAnsi" w:hAnsiTheme="minorHAnsi" w:cs="Calibri"/>
          <w:b/>
          <w:bCs/>
          <w:sz w:val="24"/>
          <w:szCs w:val="24"/>
          <w:lang w:bidi="ar-SY"/>
        </w:rPr>
      </w:pPr>
      <w:r w:rsidRPr="00F10CA2">
        <w:rPr>
          <w:rFonts w:asciiTheme="minorHAnsi" w:hAnsiTheme="minorHAnsi" w:cs="Calibri"/>
          <w:b/>
          <w:bCs/>
          <w:color w:val="C45911" w:themeColor="accent2" w:themeShade="BF"/>
          <w:sz w:val="24"/>
          <w:szCs w:val="24"/>
          <w:rtl/>
          <w:lang w:bidi="ar-SY"/>
        </w:rPr>
        <w:t xml:space="preserve">تشجيع المشاركة المجتمعية: </w:t>
      </w:r>
      <w:r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>تحفيز الأفراد والمجتمعات على الانخراط في أنشطة الجمعية والمشاركة في جهود م</w:t>
      </w:r>
      <w:r w:rsidR="005562F5" w:rsidRPr="00503887">
        <w:rPr>
          <w:rFonts w:asciiTheme="minorHAnsi" w:hAnsiTheme="minorHAnsi" w:cs="Calibri" w:hint="cs"/>
          <w:b/>
          <w:bCs/>
          <w:sz w:val="24"/>
          <w:szCs w:val="24"/>
          <w:rtl/>
          <w:lang w:bidi="ar-SY"/>
        </w:rPr>
        <w:t xml:space="preserve">ناهضة </w:t>
      </w:r>
      <w:r w:rsidRPr="00503887"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  <w:t>العنف.</w:t>
      </w:r>
    </w:p>
    <w:p w14:paraId="5A91D4B7" w14:textId="77777777" w:rsidR="0011608D" w:rsidRPr="00503887" w:rsidRDefault="0011608D" w:rsidP="0011608D">
      <w:pPr>
        <w:pStyle w:val="a7"/>
        <w:bidi/>
        <w:spacing w:line="480" w:lineRule="auto"/>
        <w:ind w:left="360"/>
        <w:rPr>
          <w:rFonts w:asciiTheme="minorHAnsi" w:hAnsiTheme="minorHAnsi" w:cs="Calibri"/>
          <w:b/>
          <w:bCs/>
          <w:sz w:val="24"/>
          <w:szCs w:val="24"/>
          <w:rtl/>
          <w:lang w:bidi="ar-SY"/>
        </w:rPr>
      </w:pPr>
    </w:p>
    <w:p w14:paraId="52A8E27E" w14:textId="77777777" w:rsidR="0016324D" w:rsidRPr="00614AD6" w:rsidRDefault="0016324D" w:rsidP="0016324D">
      <w:pPr>
        <w:bidi/>
        <w:rPr>
          <w:rFonts w:ascii="Sakkal Majalla" w:hAnsi="Sakkal Majalla" w:cs="Sakkal Majalla"/>
          <w:sz w:val="2"/>
          <w:szCs w:val="2"/>
        </w:rPr>
      </w:pPr>
    </w:p>
    <w:p w14:paraId="2EE860FD" w14:textId="3093AF33" w:rsidR="002311CE" w:rsidRPr="00F10CA2" w:rsidRDefault="005206E7" w:rsidP="00E5312E">
      <w:pPr>
        <w:numPr>
          <w:ilvl w:val="0"/>
          <w:numId w:val="1"/>
        </w:numPr>
        <w:bidi/>
        <w:rPr>
          <w:rFonts w:ascii="Calibri" w:hAnsi="Calibri" w:cs="Calibri"/>
          <w:color w:val="C45911" w:themeColor="accent2" w:themeShade="BF"/>
          <w:sz w:val="32"/>
          <w:szCs w:val="32"/>
          <w:rtl/>
        </w:rPr>
      </w:pPr>
      <w:r w:rsidRPr="00F10CA2">
        <w:rPr>
          <w:rFonts w:ascii="Calibri" w:hAnsi="Calibri" w:cs="Calibri"/>
          <w:b/>
          <w:bCs/>
          <w:color w:val="C45911" w:themeColor="accent2" w:themeShade="BF"/>
          <w:sz w:val="32"/>
          <w:szCs w:val="32"/>
          <w:rtl/>
          <w:lang w:bidi="ar-EG"/>
        </w:rPr>
        <w:lastRenderedPageBreak/>
        <w:t>الرؤية</w:t>
      </w:r>
      <w:r w:rsidRPr="00F10CA2">
        <w:rPr>
          <w:rFonts w:ascii="Calibri" w:hAnsi="Calibri" w:cs="Calibri"/>
          <w:color w:val="C45911" w:themeColor="accent2" w:themeShade="BF"/>
          <w:sz w:val="32"/>
          <w:szCs w:val="32"/>
          <w:rtl/>
        </w:rPr>
        <w:t xml:space="preserve"> </w:t>
      </w:r>
    </w:p>
    <w:p w14:paraId="02F913EB" w14:textId="77777777" w:rsidR="00D93351" w:rsidRPr="00D93351" w:rsidRDefault="00D93351" w:rsidP="00D93351">
      <w:pPr>
        <w:bidi/>
        <w:rPr>
          <w:rFonts w:ascii="Calibri" w:hAnsi="Calibri" w:cs="Calibri"/>
          <w:sz w:val="28"/>
          <w:szCs w:val="28"/>
          <w:rtl/>
          <w:lang w:bidi="ar-EG"/>
        </w:rPr>
      </w:pPr>
      <w:r w:rsidRPr="00D93351">
        <w:rPr>
          <w:rFonts w:ascii="Calibri" w:hAnsi="Calibri" w:cs="Calibri"/>
          <w:sz w:val="28"/>
          <w:szCs w:val="28"/>
          <w:rtl/>
          <w:lang w:bidi="ar-EG"/>
        </w:rPr>
        <w:t>بيئة أسرية صحية ومجتمع متماسك يحمي أفراده</w:t>
      </w:r>
    </w:p>
    <w:p w14:paraId="2B02C4A2" w14:textId="77777777" w:rsidR="00503887" w:rsidRDefault="00503887" w:rsidP="00503887">
      <w:pPr>
        <w:pStyle w:val="a7"/>
        <w:bidi/>
        <w:rPr>
          <w:rFonts w:asciiTheme="minorHAnsi" w:hAnsiTheme="minorHAnsi" w:cs="Calibri"/>
          <w:sz w:val="28"/>
          <w:szCs w:val="28"/>
          <w:rtl/>
          <w:lang w:bidi="ar-EG"/>
        </w:rPr>
      </w:pPr>
    </w:p>
    <w:p w14:paraId="39B9B9C2" w14:textId="31C1EAA3" w:rsidR="005206E7" w:rsidRPr="00BA5365" w:rsidRDefault="00503887" w:rsidP="00F10CA2">
      <w:pPr>
        <w:pStyle w:val="a7"/>
        <w:numPr>
          <w:ilvl w:val="0"/>
          <w:numId w:val="26"/>
        </w:numPr>
        <w:bidi/>
        <w:spacing w:line="480" w:lineRule="auto"/>
        <w:rPr>
          <w:rFonts w:cs="Calibri"/>
          <w:sz w:val="28"/>
          <w:szCs w:val="28"/>
          <w:rtl/>
          <w:lang w:bidi="ar-SY"/>
        </w:rPr>
      </w:pPr>
      <w:r w:rsidRPr="00BA5365">
        <w:rPr>
          <w:rFonts w:cs="Calibri"/>
          <w:b/>
          <w:bCs/>
          <w:color w:val="C45911" w:themeColor="accent2" w:themeShade="BF"/>
          <w:sz w:val="32"/>
          <w:szCs w:val="32"/>
          <w:rtl/>
          <w:lang w:bidi="ar-EG"/>
        </w:rPr>
        <w:t>الرسالة</w:t>
      </w:r>
      <w:r w:rsidR="005206E7" w:rsidRPr="00BA5365">
        <w:rPr>
          <w:rFonts w:cs="Calibri"/>
          <w:b/>
          <w:bCs/>
          <w:color w:val="C45911" w:themeColor="accent2" w:themeShade="BF"/>
          <w:sz w:val="32"/>
          <w:szCs w:val="32"/>
          <w:rtl/>
          <w:lang w:bidi="ar-EG"/>
        </w:rPr>
        <w:t xml:space="preserve"> </w:t>
      </w:r>
    </w:p>
    <w:p w14:paraId="48FD2537" w14:textId="2412CED0" w:rsidR="00D93351" w:rsidRPr="00D93351" w:rsidRDefault="00D93351" w:rsidP="00D93351">
      <w:pPr>
        <w:bidi/>
        <w:rPr>
          <w:rFonts w:ascii="Calibri" w:hAnsi="Calibri" w:cs="Calibri"/>
          <w:sz w:val="28"/>
          <w:szCs w:val="28"/>
          <w:rtl/>
          <w:lang w:bidi="ar-EG"/>
        </w:rPr>
      </w:pPr>
      <w:r w:rsidRPr="00D93351">
        <w:rPr>
          <w:rFonts w:ascii="Calibri" w:hAnsi="Calibri" w:cs="Calibri"/>
          <w:sz w:val="28"/>
          <w:szCs w:val="28"/>
          <w:rtl/>
          <w:lang w:bidi="ar-EG"/>
        </w:rPr>
        <w:t xml:space="preserve">الريادة في </w:t>
      </w:r>
      <w:r w:rsidRPr="00D93351">
        <w:rPr>
          <w:rFonts w:ascii="Calibri" w:hAnsi="Calibri" w:cs="Calibri"/>
          <w:sz w:val="28"/>
          <w:szCs w:val="28"/>
          <w:rtl/>
          <w:lang w:bidi="ar-EG"/>
        </w:rPr>
        <w:t xml:space="preserve">مناهضة </w:t>
      </w:r>
      <w:r w:rsidRPr="00D93351">
        <w:rPr>
          <w:rFonts w:ascii="Calibri" w:hAnsi="Calibri" w:cs="Calibri" w:hint="cs"/>
          <w:sz w:val="28"/>
          <w:szCs w:val="28"/>
          <w:rtl/>
          <w:lang w:bidi="ar-EG"/>
        </w:rPr>
        <w:t>الإيذاء من</w:t>
      </w:r>
      <w:r w:rsidRPr="00D93351">
        <w:rPr>
          <w:rFonts w:ascii="Calibri" w:hAnsi="Calibri" w:cs="Calibri"/>
          <w:sz w:val="28"/>
          <w:szCs w:val="28"/>
          <w:rtl/>
          <w:lang w:bidi="ar-EG"/>
        </w:rPr>
        <w:t xml:space="preserve"> خلال منظومة فاعلة من الخدمات </w:t>
      </w:r>
      <w:r w:rsidRPr="00D93351">
        <w:rPr>
          <w:rFonts w:ascii="Calibri" w:hAnsi="Calibri" w:cs="Calibri" w:hint="cs"/>
          <w:sz w:val="28"/>
          <w:szCs w:val="28"/>
          <w:rtl/>
          <w:lang w:bidi="ar-EG"/>
        </w:rPr>
        <w:t>الاجتماعية والصحّية</w:t>
      </w:r>
      <w:r w:rsidRPr="00D93351"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 w:rsidRPr="00D93351">
        <w:rPr>
          <w:rFonts w:ascii="Calibri" w:hAnsi="Calibri" w:cs="Calibri"/>
          <w:sz w:val="28"/>
          <w:szCs w:val="28"/>
          <w:rtl/>
          <w:lang w:bidi="ar-EG"/>
        </w:rPr>
        <w:t>والحقوقية وبناء ثقافة مجتمعية داعمة</w:t>
      </w:r>
      <w:r w:rsidRPr="00D93351">
        <w:rPr>
          <w:rFonts w:ascii="Calibri" w:hAnsi="Calibri" w:cs="Calibri"/>
          <w:sz w:val="32"/>
          <w:szCs w:val="32"/>
          <w:rtl/>
          <w:lang w:bidi="ar-EG"/>
        </w:rPr>
        <w:t>.</w:t>
      </w:r>
    </w:p>
    <w:p w14:paraId="4888232D" w14:textId="77777777" w:rsidR="00B36D8B" w:rsidRPr="00614AD6" w:rsidRDefault="00B36D8B" w:rsidP="00B36D8B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14E4D9BF" w14:textId="73ED4C80" w:rsidR="005206E7" w:rsidRPr="00BA5365" w:rsidRDefault="005206E7" w:rsidP="00E5312E">
      <w:pPr>
        <w:numPr>
          <w:ilvl w:val="0"/>
          <w:numId w:val="1"/>
        </w:numPr>
        <w:bidi/>
        <w:rPr>
          <w:rFonts w:ascii="Calibri" w:hAnsi="Calibri" w:cs="Calibri"/>
          <w:b/>
          <w:bCs/>
          <w:color w:val="C45911" w:themeColor="accent2" w:themeShade="BF"/>
          <w:sz w:val="32"/>
          <w:szCs w:val="32"/>
          <w:rtl/>
          <w:lang w:bidi="ar-EG"/>
        </w:rPr>
      </w:pPr>
      <w:r w:rsidRPr="00BA5365">
        <w:rPr>
          <w:rFonts w:ascii="Calibri" w:hAnsi="Calibri" w:cs="Calibri"/>
          <w:b/>
          <w:bCs/>
          <w:color w:val="C45911" w:themeColor="accent2" w:themeShade="BF"/>
          <w:sz w:val="32"/>
          <w:szCs w:val="32"/>
          <w:rtl/>
          <w:lang w:bidi="ar-EG"/>
        </w:rPr>
        <w:t xml:space="preserve">القيم </w:t>
      </w:r>
    </w:p>
    <w:p w14:paraId="05ADA78E" w14:textId="77777777" w:rsidR="00932DB5" w:rsidRPr="00F10CA2" w:rsidRDefault="00932DB5" w:rsidP="00932DB5">
      <w:pPr>
        <w:pStyle w:val="a7"/>
        <w:numPr>
          <w:ilvl w:val="0"/>
          <w:numId w:val="23"/>
        </w:numPr>
        <w:bidi/>
        <w:spacing w:line="480" w:lineRule="auto"/>
        <w:rPr>
          <w:rFonts w:asciiTheme="minorHAnsi" w:hAnsiTheme="minorHAnsi" w:cs="Calibri"/>
          <w:sz w:val="28"/>
          <w:szCs w:val="28"/>
          <w:lang w:bidi="ar-SY"/>
        </w:rPr>
      </w:pPr>
      <w:r w:rsidRPr="00F10CA2">
        <w:rPr>
          <w:rFonts w:asciiTheme="minorHAnsi" w:hAnsiTheme="minorHAnsi" w:cs="Calibri"/>
          <w:color w:val="C45911" w:themeColor="accent2" w:themeShade="BF"/>
          <w:sz w:val="28"/>
          <w:szCs w:val="28"/>
          <w:rtl/>
          <w:lang w:bidi="ar-SY"/>
        </w:rPr>
        <w:t xml:space="preserve">الكرامة: </w:t>
      </w:r>
      <w:r w:rsidRPr="00F10CA2">
        <w:rPr>
          <w:rFonts w:asciiTheme="minorHAnsi" w:hAnsiTheme="minorHAnsi" w:cs="Calibri"/>
          <w:sz w:val="28"/>
          <w:szCs w:val="28"/>
          <w:rtl/>
          <w:lang w:bidi="ar-SY"/>
        </w:rPr>
        <w:t>احترام كرامة كل فرد والعمل على تعزيز حقوق الإنسان.</w:t>
      </w:r>
    </w:p>
    <w:p w14:paraId="7201A59C" w14:textId="77777777" w:rsidR="00932DB5" w:rsidRPr="00F10CA2" w:rsidRDefault="00932DB5" w:rsidP="00932DB5">
      <w:pPr>
        <w:pStyle w:val="a7"/>
        <w:numPr>
          <w:ilvl w:val="0"/>
          <w:numId w:val="23"/>
        </w:numPr>
        <w:bidi/>
        <w:spacing w:line="480" w:lineRule="auto"/>
        <w:rPr>
          <w:rFonts w:asciiTheme="minorHAnsi" w:hAnsiTheme="minorHAnsi" w:cs="Calibri"/>
          <w:sz w:val="28"/>
          <w:szCs w:val="28"/>
          <w:lang w:bidi="ar-SY"/>
        </w:rPr>
      </w:pPr>
      <w:r w:rsidRPr="00F10CA2">
        <w:rPr>
          <w:rFonts w:asciiTheme="minorHAnsi" w:hAnsiTheme="minorHAnsi" w:cs="Calibri"/>
          <w:color w:val="C45911" w:themeColor="accent2" w:themeShade="BF"/>
          <w:sz w:val="28"/>
          <w:szCs w:val="28"/>
          <w:rtl/>
          <w:lang w:bidi="ar-SY"/>
        </w:rPr>
        <w:t xml:space="preserve">التعاطف: </w:t>
      </w:r>
      <w:r w:rsidRPr="00F10CA2">
        <w:rPr>
          <w:rFonts w:asciiTheme="minorHAnsi" w:hAnsiTheme="minorHAnsi" w:cs="Calibri"/>
          <w:sz w:val="28"/>
          <w:szCs w:val="28"/>
          <w:rtl/>
          <w:lang w:bidi="ar-SY"/>
        </w:rPr>
        <w:t>تقديم الدعم والتفهم للضحايا، مع مراعاة مشاعرهم واحتياجاتهم.</w:t>
      </w:r>
    </w:p>
    <w:p w14:paraId="443B4643" w14:textId="77777777" w:rsidR="00932DB5" w:rsidRPr="00F10CA2" w:rsidRDefault="00932DB5" w:rsidP="00932DB5">
      <w:pPr>
        <w:pStyle w:val="a7"/>
        <w:numPr>
          <w:ilvl w:val="0"/>
          <w:numId w:val="23"/>
        </w:numPr>
        <w:bidi/>
        <w:spacing w:line="480" w:lineRule="auto"/>
        <w:rPr>
          <w:rFonts w:asciiTheme="minorHAnsi" w:hAnsiTheme="minorHAnsi" w:cs="Calibri"/>
          <w:sz w:val="28"/>
          <w:szCs w:val="28"/>
          <w:lang w:bidi="ar-SY"/>
        </w:rPr>
      </w:pPr>
      <w:r w:rsidRPr="00F10CA2">
        <w:rPr>
          <w:rFonts w:asciiTheme="minorHAnsi" w:hAnsiTheme="minorHAnsi" w:cs="Calibri"/>
          <w:color w:val="C45911" w:themeColor="accent2" w:themeShade="BF"/>
          <w:sz w:val="28"/>
          <w:szCs w:val="28"/>
          <w:rtl/>
          <w:lang w:bidi="ar-SY"/>
        </w:rPr>
        <w:t xml:space="preserve">التعاون: </w:t>
      </w:r>
      <w:r w:rsidRPr="00F10CA2">
        <w:rPr>
          <w:rFonts w:asciiTheme="minorHAnsi" w:hAnsiTheme="minorHAnsi" w:cs="Calibri"/>
          <w:sz w:val="28"/>
          <w:szCs w:val="28"/>
          <w:rtl/>
          <w:lang w:bidi="ar-SY"/>
        </w:rPr>
        <w:t>تعزيز العمل الجماعي والشراكات لتحقيق الأهداف المشتركة.</w:t>
      </w:r>
    </w:p>
    <w:p w14:paraId="31034418" w14:textId="77777777" w:rsidR="00932DB5" w:rsidRPr="00F10CA2" w:rsidRDefault="00932DB5" w:rsidP="00932DB5">
      <w:pPr>
        <w:pStyle w:val="a7"/>
        <w:numPr>
          <w:ilvl w:val="0"/>
          <w:numId w:val="23"/>
        </w:numPr>
        <w:bidi/>
        <w:spacing w:line="480" w:lineRule="auto"/>
        <w:rPr>
          <w:rFonts w:asciiTheme="minorHAnsi" w:hAnsiTheme="minorHAnsi" w:cs="Calibri"/>
          <w:sz w:val="28"/>
          <w:szCs w:val="28"/>
          <w:lang w:bidi="ar-SY"/>
        </w:rPr>
      </w:pPr>
      <w:r w:rsidRPr="00F10CA2">
        <w:rPr>
          <w:rFonts w:asciiTheme="minorHAnsi" w:hAnsiTheme="minorHAnsi" w:cs="Calibri"/>
          <w:color w:val="C45911" w:themeColor="accent2" w:themeShade="BF"/>
          <w:sz w:val="28"/>
          <w:szCs w:val="28"/>
          <w:rtl/>
          <w:lang w:bidi="ar-SY"/>
        </w:rPr>
        <w:t xml:space="preserve">النزاهة: </w:t>
      </w:r>
      <w:r w:rsidRPr="00F10CA2">
        <w:rPr>
          <w:rFonts w:asciiTheme="minorHAnsi" w:hAnsiTheme="minorHAnsi" w:cs="Calibri"/>
          <w:sz w:val="28"/>
          <w:szCs w:val="28"/>
          <w:rtl/>
          <w:lang w:bidi="ar-SY"/>
        </w:rPr>
        <w:t>الالتزام بالشفافية والمصداقية في جميع أنشطة الجمعية.</w:t>
      </w:r>
    </w:p>
    <w:p w14:paraId="655818B2" w14:textId="77777777" w:rsidR="00932DB5" w:rsidRPr="00F10CA2" w:rsidRDefault="00932DB5" w:rsidP="00932DB5">
      <w:pPr>
        <w:pStyle w:val="a7"/>
        <w:numPr>
          <w:ilvl w:val="0"/>
          <w:numId w:val="23"/>
        </w:numPr>
        <w:bidi/>
        <w:spacing w:line="480" w:lineRule="auto"/>
        <w:rPr>
          <w:rFonts w:asciiTheme="minorHAnsi" w:hAnsiTheme="minorHAnsi" w:cs="Calibri"/>
          <w:sz w:val="28"/>
          <w:szCs w:val="28"/>
          <w:lang w:bidi="ar-SY"/>
        </w:rPr>
      </w:pPr>
      <w:r w:rsidRPr="00F10CA2">
        <w:rPr>
          <w:rFonts w:asciiTheme="minorHAnsi" w:hAnsiTheme="minorHAnsi" w:cs="Calibri"/>
          <w:color w:val="C45911" w:themeColor="accent2" w:themeShade="BF"/>
          <w:sz w:val="28"/>
          <w:szCs w:val="28"/>
          <w:rtl/>
          <w:lang w:bidi="ar-SY"/>
        </w:rPr>
        <w:t xml:space="preserve">المسؤولية: </w:t>
      </w:r>
      <w:r w:rsidRPr="00F10CA2">
        <w:rPr>
          <w:rFonts w:asciiTheme="minorHAnsi" w:hAnsiTheme="minorHAnsi" w:cs="Calibri"/>
          <w:sz w:val="28"/>
          <w:szCs w:val="28"/>
          <w:rtl/>
          <w:lang w:bidi="ar-SY"/>
        </w:rPr>
        <w:t>تحمل المسؤولية تجاه المجتمع والعمل بجد لمكافحة العنف والإيذاء.</w:t>
      </w:r>
    </w:p>
    <w:p w14:paraId="7FB8458B" w14:textId="77777777" w:rsidR="00932DB5" w:rsidRPr="00F10CA2" w:rsidRDefault="00932DB5" w:rsidP="00932DB5">
      <w:pPr>
        <w:pStyle w:val="a7"/>
        <w:numPr>
          <w:ilvl w:val="0"/>
          <w:numId w:val="23"/>
        </w:numPr>
        <w:bidi/>
        <w:spacing w:line="480" w:lineRule="auto"/>
        <w:rPr>
          <w:rFonts w:asciiTheme="minorHAnsi" w:hAnsiTheme="minorHAnsi" w:cs="Calibri"/>
          <w:sz w:val="28"/>
          <w:szCs w:val="28"/>
          <w:lang w:bidi="ar-SY"/>
        </w:rPr>
      </w:pPr>
      <w:r w:rsidRPr="00F10CA2">
        <w:rPr>
          <w:rFonts w:asciiTheme="minorHAnsi" w:hAnsiTheme="minorHAnsi" w:cs="Calibri"/>
          <w:color w:val="C45911" w:themeColor="accent2" w:themeShade="BF"/>
          <w:sz w:val="28"/>
          <w:szCs w:val="28"/>
          <w:rtl/>
          <w:lang w:bidi="ar-SY"/>
        </w:rPr>
        <w:t xml:space="preserve">الابتكار: </w:t>
      </w:r>
      <w:r w:rsidRPr="00F10CA2">
        <w:rPr>
          <w:rFonts w:asciiTheme="minorHAnsi" w:hAnsiTheme="minorHAnsi" w:cs="Calibri"/>
          <w:sz w:val="28"/>
          <w:szCs w:val="28"/>
          <w:rtl/>
          <w:lang w:bidi="ar-SY"/>
        </w:rPr>
        <w:t>البحث عن حلول جديدة ومبتكرة لمواجهة التحديات المرتبطة بالعنف.</w:t>
      </w:r>
    </w:p>
    <w:p w14:paraId="5B50E061" w14:textId="77777777" w:rsidR="00932DB5" w:rsidRPr="00F10CA2" w:rsidRDefault="00932DB5" w:rsidP="00932DB5">
      <w:pPr>
        <w:pStyle w:val="a7"/>
        <w:numPr>
          <w:ilvl w:val="0"/>
          <w:numId w:val="23"/>
        </w:numPr>
        <w:bidi/>
        <w:spacing w:line="480" w:lineRule="auto"/>
        <w:rPr>
          <w:rFonts w:asciiTheme="minorHAnsi" w:hAnsiTheme="minorHAnsi" w:cs="Calibri"/>
          <w:sz w:val="28"/>
          <w:szCs w:val="28"/>
          <w:lang w:bidi="ar-SY"/>
        </w:rPr>
      </w:pPr>
      <w:r w:rsidRPr="00F10CA2">
        <w:rPr>
          <w:rFonts w:asciiTheme="minorHAnsi" w:hAnsiTheme="minorHAnsi" w:cs="Calibri"/>
          <w:color w:val="C45911" w:themeColor="accent2" w:themeShade="BF"/>
          <w:sz w:val="28"/>
          <w:szCs w:val="28"/>
          <w:rtl/>
          <w:lang w:bidi="ar-SY"/>
        </w:rPr>
        <w:t xml:space="preserve">الاحترام: </w:t>
      </w:r>
      <w:r w:rsidRPr="00F10CA2">
        <w:rPr>
          <w:rFonts w:asciiTheme="minorHAnsi" w:hAnsiTheme="minorHAnsi" w:cs="Calibri"/>
          <w:sz w:val="28"/>
          <w:szCs w:val="28"/>
          <w:rtl/>
          <w:lang w:bidi="ar-SY"/>
        </w:rPr>
        <w:t>تعزيز ثقافة الاحترام المتبادل بين الأفراد والمجتمعات.</w:t>
      </w:r>
    </w:p>
    <w:p w14:paraId="2A4286F0" w14:textId="553F640D" w:rsidR="003545F2" w:rsidRPr="00932DB5" w:rsidRDefault="003545F2" w:rsidP="003545F2">
      <w:pPr>
        <w:bidi/>
        <w:rPr>
          <w:rFonts w:ascii="Sakkal Majalla" w:hAnsi="Sakkal Majalla" w:cs="Sakkal Majalla"/>
          <w:rtl/>
        </w:rPr>
      </w:pPr>
    </w:p>
    <w:p w14:paraId="7BEE2FC5" w14:textId="7BAB8BBA" w:rsidR="003545F2" w:rsidRDefault="003545F2" w:rsidP="003545F2">
      <w:pPr>
        <w:bidi/>
        <w:rPr>
          <w:rFonts w:ascii="Sakkal Majalla" w:hAnsi="Sakkal Majalla" w:cs="Sakkal Majalla"/>
          <w:rtl/>
        </w:rPr>
      </w:pPr>
    </w:p>
    <w:p w14:paraId="7F1C65D0" w14:textId="77777777" w:rsidR="003545F2" w:rsidRPr="008D3EAC" w:rsidRDefault="003545F2" w:rsidP="003545F2">
      <w:pPr>
        <w:bidi/>
        <w:rPr>
          <w:rFonts w:ascii="Sakkal Majalla" w:hAnsi="Sakkal Majalla" w:cs="Sakkal Majalla"/>
          <w:rtl/>
        </w:rPr>
      </w:pPr>
    </w:p>
    <w:p w14:paraId="664DE3D7" w14:textId="1DB3A7D9" w:rsidR="00C77344" w:rsidRPr="0011608D" w:rsidRDefault="00C77344" w:rsidP="0011608D">
      <w:pPr>
        <w:bidi/>
        <w:rPr>
          <w:rFonts w:ascii="Sakkal Majalla" w:hAnsi="Sakkal Majalla" w:cs="Sakkal Majalla"/>
          <w:b/>
          <w:bCs/>
          <w:color w:val="C45911" w:themeColor="accent2" w:themeShade="BF"/>
          <w:sz w:val="32"/>
          <w:szCs w:val="32"/>
          <w:rtl/>
        </w:rPr>
      </w:pPr>
    </w:p>
    <w:p w14:paraId="6D24320C" w14:textId="77777777" w:rsidR="008D21D6" w:rsidRPr="00690779" w:rsidRDefault="008D21D6" w:rsidP="00690779">
      <w:pPr>
        <w:bidi/>
        <w:rPr>
          <w:rFonts w:ascii="Sakkal Majalla" w:hAnsi="Sakkal Majalla" w:cs="Sakkal Majalla"/>
          <w:b/>
          <w:bCs/>
          <w:color w:val="C45911" w:themeColor="accent2" w:themeShade="BF"/>
          <w:sz w:val="32"/>
          <w:szCs w:val="32"/>
        </w:rPr>
      </w:pPr>
    </w:p>
    <w:sectPr w:rsidR="008D21D6" w:rsidRPr="00690779" w:rsidSect="0003344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87BC" w14:textId="77777777" w:rsidR="00F273C1" w:rsidRDefault="00F273C1" w:rsidP="00F63C64">
      <w:pPr>
        <w:spacing w:after="0" w:line="240" w:lineRule="auto"/>
      </w:pPr>
      <w:r>
        <w:separator/>
      </w:r>
    </w:p>
  </w:endnote>
  <w:endnote w:type="continuationSeparator" w:id="0">
    <w:p w14:paraId="46BDCB5B" w14:textId="77777777" w:rsidR="00F273C1" w:rsidRDefault="00F273C1" w:rsidP="00F6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06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7CA95" w14:textId="76FA46B9" w:rsidR="00033446" w:rsidRDefault="0003344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B1697" w14:textId="14BA3AEE" w:rsidR="00614AD6" w:rsidRPr="00614AD6" w:rsidRDefault="00033446">
    <w:pPr>
      <w:pStyle w:val="a5"/>
      <w:rPr>
        <w:b/>
        <w:bCs/>
        <w:sz w:val="16"/>
        <w:szCs w:val="16"/>
      </w:rPr>
    </w:pPr>
    <w:r>
      <w:rPr>
        <w:rFonts w:hint="cs"/>
        <w:b/>
        <w:bCs/>
        <w:sz w:val="16"/>
        <w:szCs w:val="16"/>
        <w:rtl/>
      </w:rPr>
      <w:t xml:space="preserve">بلسم /م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6C36F" w14:textId="77777777" w:rsidR="00F273C1" w:rsidRDefault="00F273C1" w:rsidP="00F63C64">
      <w:pPr>
        <w:spacing w:after="0" w:line="240" w:lineRule="auto"/>
      </w:pPr>
      <w:r>
        <w:separator/>
      </w:r>
    </w:p>
  </w:footnote>
  <w:footnote w:type="continuationSeparator" w:id="0">
    <w:p w14:paraId="400D5AB1" w14:textId="77777777" w:rsidR="00F273C1" w:rsidRDefault="00F273C1" w:rsidP="00F6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3D42" w14:textId="2BA4A996" w:rsidR="00033446" w:rsidRDefault="00033446" w:rsidP="00033446">
    <w:pPr>
      <w:pStyle w:val="a4"/>
    </w:pPr>
  </w:p>
  <w:p w14:paraId="3D89198B" w14:textId="2C33581E" w:rsidR="00F63C64" w:rsidRDefault="00F63C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AE6"/>
    <w:multiLevelType w:val="multilevel"/>
    <w:tmpl w:val="AB24111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9D2319"/>
    <w:multiLevelType w:val="hybridMultilevel"/>
    <w:tmpl w:val="66D208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B1BF4"/>
    <w:multiLevelType w:val="hybridMultilevel"/>
    <w:tmpl w:val="51A46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FC1"/>
    <w:multiLevelType w:val="multilevel"/>
    <w:tmpl w:val="0546A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1963"/>
    <w:multiLevelType w:val="hybridMultilevel"/>
    <w:tmpl w:val="CDB29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353A"/>
    <w:multiLevelType w:val="hybridMultilevel"/>
    <w:tmpl w:val="59045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536A9"/>
    <w:multiLevelType w:val="multilevel"/>
    <w:tmpl w:val="38649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4B0A46"/>
    <w:multiLevelType w:val="multilevel"/>
    <w:tmpl w:val="520C0D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A002D13"/>
    <w:multiLevelType w:val="hybridMultilevel"/>
    <w:tmpl w:val="D56E7E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635A"/>
    <w:multiLevelType w:val="hybridMultilevel"/>
    <w:tmpl w:val="73EC88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628A9"/>
    <w:multiLevelType w:val="multilevel"/>
    <w:tmpl w:val="641C0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F784630"/>
    <w:multiLevelType w:val="hybridMultilevel"/>
    <w:tmpl w:val="E3C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20A72"/>
    <w:multiLevelType w:val="hybridMultilevel"/>
    <w:tmpl w:val="476A2F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EE1640"/>
    <w:multiLevelType w:val="hybridMultilevel"/>
    <w:tmpl w:val="7A547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2A18"/>
    <w:multiLevelType w:val="hybridMultilevel"/>
    <w:tmpl w:val="4DDC8950"/>
    <w:lvl w:ilvl="0" w:tplc="6A42F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36BEC"/>
    <w:multiLevelType w:val="multilevel"/>
    <w:tmpl w:val="15F6E95A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72837"/>
    <w:multiLevelType w:val="hybridMultilevel"/>
    <w:tmpl w:val="3BC45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C318B"/>
    <w:multiLevelType w:val="multilevel"/>
    <w:tmpl w:val="641C0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5035132"/>
    <w:multiLevelType w:val="hybridMultilevel"/>
    <w:tmpl w:val="08FAB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7356F"/>
    <w:multiLevelType w:val="hybridMultilevel"/>
    <w:tmpl w:val="5DB68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552C5"/>
    <w:multiLevelType w:val="hybridMultilevel"/>
    <w:tmpl w:val="EA7E89BA"/>
    <w:lvl w:ilvl="0" w:tplc="E97CC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E1AAE"/>
    <w:multiLevelType w:val="hybridMultilevel"/>
    <w:tmpl w:val="7536247A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ED634AE"/>
    <w:multiLevelType w:val="hybridMultilevel"/>
    <w:tmpl w:val="4A5AB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66736"/>
    <w:multiLevelType w:val="hybridMultilevel"/>
    <w:tmpl w:val="7AFEF56C"/>
    <w:lvl w:ilvl="0" w:tplc="D2BC2E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A4463B"/>
    <w:multiLevelType w:val="multilevel"/>
    <w:tmpl w:val="656071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574EE9"/>
    <w:multiLevelType w:val="hybridMultilevel"/>
    <w:tmpl w:val="0F384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20AE"/>
    <w:multiLevelType w:val="hybridMultilevel"/>
    <w:tmpl w:val="C5F034DC"/>
    <w:lvl w:ilvl="0" w:tplc="6A42F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590">
    <w:abstractNumId w:val="0"/>
  </w:num>
  <w:num w:numId="2" w16cid:durableId="1948807254">
    <w:abstractNumId w:val="15"/>
  </w:num>
  <w:num w:numId="3" w16cid:durableId="2059546499">
    <w:abstractNumId w:val="3"/>
  </w:num>
  <w:num w:numId="4" w16cid:durableId="1115445124">
    <w:abstractNumId w:val="22"/>
  </w:num>
  <w:num w:numId="5" w16cid:durableId="2046368214">
    <w:abstractNumId w:val="9"/>
  </w:num>
  <w:num w:numId="6" w16cid:durableId="942229395">
    <w:abstractNumId w:val="16"/>
  </w:num>
  <w:num w:numId="7" w16cid:durableId="338627088">
    <w:abstractNumId w:val="13"/>
  </w:num>
  <w:num w:numId="8" w16cid:durableId="1490170838">
    <w:abstractNumId w:val="11"/>
  </w:num>
  <w:num w:numId="9" w16cid:durableId="807212632">
    <w:abstractNumId w:val="4"/>
  </w:num>
  <w:num w:numId="10" w16cid:durableId="443118927">
    <w:abstractNumId w:val="12"/>
  </w:num>
  <w:num w:numId="11" w16cid:durableId="752975246">
    <w:abstractNumId w:val="18"/>
  </w:num>
  <w:num w:numId="12" w16cid:durableId="1446538992">
    <w:abstractNumId w:val="21"/>
  </w:num>
  <w:num w:numId="13" w16cid:durableId="259726018">
    <w:abstractNumId w:val="10"/>
  </w:num>
  <w:num w:numId="14" w16cid:durableId="887886431">
    <w:abstractNumId w:val="25"/>
  </w:num>
  <w:num w:numId="15" w16cid:durableId="1681740410">
    <w:abstractNumId w:val="19"/>
  </w:num>
  <w:num w:numId="16" w16cid:durableId="763837693">
    <w:abstractNumId w:val="2"/>
  </w:num>
  <w:num w:numId="17" w16cid:durableId="1621108256">
    <w:abstractNumId w:val="17"/>
  </w:num>
  <w:num w:numId="18" w16cid:durableId="1508404855">
    <w:abstractNumId w:val="7"/>
  </w:num>
  <w:num w:numId="19" w16cid:durableId="858739335">
    <w:abstractNumId w:val="24"/>
  </w:num>
  <w:num w:numId="20" w16cid:durableId="942879737">
    <w:abstractNumId w:val="6"/>
  </w:num>
  <w:num w:numId="21" w16cid:durableId="700252967">
    <w:abstractNumId w:val="8"/>
  </w:num>
  <w:num w:numId="22" w16cid:durableId="1423721032">
    <w:abstractNumId w:val="5"/>
  </w:num>
  <w:num w:numId="23" w16cid:durableId="1593316753">
    <w:abstractNumId w:val="1"/>
  </w:num>
  <w:num w:numId="24" w16cid:durableId="1995179135">
    <w:abstractNumId w:val="14"/>
  </w:num>
  <w:num w:numId="25" w16cid:durableId="877618932">
    <w:abstractNumId w:val="26"/>
  </w:num>
  <w:num w:numId="26" w16cid:durableId="131947027">
    <w:abstractNumId w:val="23"/>
  </w:num>
  <w:num w:numId="27" w16cid:durableId="43991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BB"/>
    <w:rsid w:val="00033446"/>
    <w:rsid w:val="00034A33"/>
    <w:rsid w:val="0006747E"/>
    <w:rsid w:val="00074E39"/>
    <w:rsid w:val="000862E5"/>
    <w:rsid w:val="0009095A"/>
    <w:rsid w:val="00095EB3"/>
    <w:rsid w:val="000B17EA"/>
    <w:rsid w:val="000F6B09"/>
    <w:rsid w:val="00100702"/>
    <w:rsid w:val="0011608D"/>
    <w:rsid w:val="0011622C"/>
    <w:rsid w:val="0012251F"/>
    <w:rsid w:val="0016324D"/>
    <w:rsid w:val="00166621"/>
    <w:rsid w:val="00195A35"/>
    <w:rsid w:val="00217848"/>
    <w:rsid w:val="002311CE"/>
    <w:rsid w:val="002320E1"/>
    <w:rsid w:val="00254C52"/>
    <w:rsid w:val="002B7141"/>
    <w:rsid w:val="00343963"/>
    <w:rsid w:val="00343BCF"/>
    <w:rsid w:val="00351C74"/>
    <w:rsid w:val="003545F2"/>
    <w:rsid w:val="003938F2"/>
    <w:rsid w:val="003B1877"/>
    <w:rsid w:val="003F02AB"/>
    <w:rsid w:val="0041498B"/>
    <w:rsid w:val="00454ECA"/>
    <w:rsid w:val="004E6DA6"/>
    <w:rsid w:val="00503887"/>
    <w:rsid w:val="00503FF4"/>
    <w:rsid w:val="005121CD"/>
    <w:rsid w:val="005206E7"/>
    <w:rsid w:val="00525599"/>
    <w:rsid w:val="005562F5"/>
    <w:rsid w:val="00575B8F"/>
    <w:rsid w:val="00581C99"/>
    <w:rsid w:val="006017B8"/>
    <w:rsid w:val="00610F21"/>
    <w:rsid w:val="00614AD6"/>
    <w:rsid w:val="00663165"/>
    <w:rsid w:val="00690779"/>
    <w:rsid w:val="006E5977"/>
    <w:rsid w:val="00706051"/>
    <w:rsid w:val="00745614"/>
    <w:rsid w:val="0076524C"/>
    <w:rsid w:val="00786F36"/>
    <w:rsid w:val="007A35FA"/>
    <w:rsid w:val="007C30E2"/>
    <w:rsid w:val="007F36DA"/>
    <w:rsid w:val="0080306C"/>
    <w:rsid w:val="0081595D"/>
    <w:rsid w:val="00864B52"/>
    <w:rsid w:val="00875922"/>
    <w:rsid w:val="0089575F"/>
    <w:rsid w:val="008B4E45"/>
    <w:rsid w:val="008D21D6"/>
    <w:rsid w:val="008D3EAC"/>
    <w:rsid w:val="00932DB5"/>
    <w:rsid w:val="00933B4D"/>
    <w:rsid w:val="009428D8"/>
    <w:rsid w:val="00954902"/>
    <w:rsid w:val="009B1B34"/>
    <w:rsid w:val="009C5485"/>
    <w:rsid w:val="009D0077"/>
    <w:rsid w:val="00A01A2B"/>
    <w:rsid w:val="00A0447E"/>
    <w:rsid w:val="00A20925"/>
    <w:rsid w:val="00A36A75"/>
    <w:rsid w:val="00AB0D58"/>
    <w:rsid w:val="00AD0553"/>
    <w:rsid w:val="00AE4AE1"/>
    <w:rsid w:val="00AE50DD"/>
    <w:rsid w:val="00B023DB"/>
    <w:rsid w:val="00B347AA"/>
    <w:rsid w:val="00B35E6D"/>
    <w:rsid w:val="00B36D8B"/>
    <w:rsid w:val="00B414E3"/>
    <w:rsid w:val="00B618D8"/>
    <w:rsid w:val="00B96ED5"/>
    <w:rsid w:val="00BA5365"/>
    <w:rsid w:val="00BE0B12"/>
    <w:rsid w:val="00BF65C9"/>
    <w:rsid w:val="00C31717"/>
    <w:rsid w:val="00C461B7"/>
    <w:rsid w:val="00C4702F"/>
    <w:rsid w:val="00C5146A"/>
    <w:rsid w:val="00C77344"/>
    <w:rsid w:val="00C81964"/>
    <w:rsid w:val="00C92778"/>
    <w:rsid w:val="00D07F33"/>
    <w:rsid w:val="00D6131E"/>
    <w:rsid w:val="00D764E2"/>
    <w:rsid w:val="00D831DE"/>
    <w:rsid w:val="00D93351"/>
    <w:rsid w:val="00DA6A42"/>
    <w:rsid w:val="00DD04BB"/>
    <w:rsid w:val="00DF2C8F"/>
    <w:rsid w:val="00E001AE"/>
    <w:rsid w:val="00E07DD4"/>
    <w:rsid w:val="00E5312E"/>
    <w:rsid w:val="00EA428C"/>
    <w:rsid w:val="00ED6360"/>
    <w:rsid w:val="00F01A4F"/>
    <w:rsid w:val="00F10CA2"/>
    <w:rsid w:val="00F14802"/>
    <w:rsid w:val="00F22AC1"/>
    <w:rsid w:val="00F273C1"/>
    <w:rsid w:val="00F63C64"/>
    <w:rsid w:val="00F75E73"/>
    <w:rsid w:val="00F97E80"/>
    <w:rsid w:val="00FC1AAC"/>
    <w:rsid w:val="00FF24ED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EB0FD9"/>
  <w15:docId w15:val="{2DB64C6F-5242-409A-AC32-B675F4C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E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63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63C64"/>
  </w:style>
  <w:style w:type="paragraph" w:styleId="a5">
    <w:name w:val="footer"/>
    <w:basedOn w:val="a"/>
    <w:link w:val="Char0"/>
    <w:uiPriority w:val="99"/>
    <w:unhideWhenUsed/>
    <w:rsid w:val="00F63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63C64"/>
  </w:style>
  <w:style w:type="paragraph" w:styleId="a6">
    <w:name w:val="No Spacing"/>
    <w:link w:val="Char1"/>
    <w:uiPriority w:val="1"/>
    <w:qFormat/>
    <w:rsid w:val="00033446"/>
    <w:pPr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6"/>
    <w:uiPriority w:val="1"/>
    <w:rsid w:val="00033446"/>
    <w:rPr>
      <w:rFonts w:eastAsiaTheme="minorEastAsia"/>
    </w:rPr>
  </w:style>
  <w:style w:type="paragraph" w:styleId="a7">
    <w:name w:val="footnote text"/>
    <w:basedOn w:val="a"/>
    <w:link w:val="Char2"/>
    <w:uiPriority w:val="99"/>
    <w:rsid w:val="00786F3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786F36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جمعية أمان للحماية من الإيذاء</vt:lpstr>
      <vt:lpstr>جمعية أمان للحماية من الإيذاء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جمعية أمان للحماية من الإيذاء</dc:title>
  <dc:creator>Balsam M</dc:creator>
  <cp:lastModifiedBy>Aljawharah  Alghsoun</cp:lastModifiedBy>
  <cp:revision>5</cp:revision>
  <cp:lastPrinted>2024-10-22T07:49:00Z</cp:lastPrinted>
  <dcterms:created xsi:type="dcterms:W3CDTF">2024-10-08T10:52:00Z</dcterms:created>
  <dcterms:modified xsi:type="dcterms:W3CDTF">2024-10-22T07:49:00Z</dcterms:modified>
</cp:coreProperties>
</file>